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EastAsia" w:hAnsiTheme="minorHAnsi" w:cstheme="minorBidi"/>
          <w:sz w:val="22"/>
          <w:szCs w:val="22"/>
          <w:lang w:val="es-ES"/>
        </w:rPr>
        <w:id w:val="13528662"/>
        <w:docPartObj>
          <w:docPartGallery w:val="Cover Pages"/>
          <w:docPartUnique/>
        </w:docPartObj>
      </w:sdtPr>
      <w:sdtContent>
        <w:p w:rsidR="009B1BA2" w:rsidRDefault="00675B45" w:rsidP="009B1BA2">
          <w:r>
            <w:rPr>
              <w:noProof/>
              <w:lang w:val="es-ES" w:eastAsia="es-ES"/>
            </w:rPr>
            <w:drawing>
              <wp:anchor distT="0" distB="0" distL="114300" distR="114300" simplePos="0" relativeHeight="251670528" behindDoc="0" locked="0" layoutInCell="0" allowOverlap="1">
                <wp:simplePos x="0" y="0"/>
                <wp:positionH relativeFrom="page">
                  <wp:posOffset>2762250</wp:posOffset>
                </wp:positionH>
                <wp:positionV relativeFrom="page">
                  <wp:posOffset>866775</wp:posOffset>
                </wp:positionV>
                <wp:extent cx="4914900" cy="2247900"/>
                <wp:effectExtent l="0" t="0" r="0" b="0"/>
                <wp:wrapNone/>
                <wp:docPr id="25"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8" cstate="print"/>
                        <a:stretch>
                          <a:fillRect/>
                        </a:stretch>
                      </pic:blipFill>
                      <pic:spPr>
                        <a:xfrm>
                          <a:off x="0" y="0"/>
                          <a:ext cx="4914900" cy="2247900"/>
                        </a:xfrm>
                        <a:prstGeom prst="rect">
                          <a:avLst/>
                        </a:prstGeom>
                        <a:ln w="12700">
                          <a:noFill/>
                        </a:ln>
                      </pic:spPr>
                    </pic:pic>
                  </a:graphicData>
                </a:graphic>
              </wp:anchor>
            </w:drawing>
          </w:r>
          <w:r w:rsidR="00F22CD6" w:rsidRPr="00F22CD6">
            <w:rPr>
              <w:noProof/>
              <w:lang w:eastAsia="es-ES"/>
            </w:rPr>
            <w:pict>
              <v:rect id="_x0000_s1027" style="position:absolute;left:0;text-align:left;margin-left:253.25pt;margin-top:-.35pt;width:7.35pt;height:842.2pt;z-index:251662336;mso-position-horizontal-relative:text;mso-position-vertical-relative:page;mso-width-relative:margin;v-text-anchor:middle" filled="f" fillcolor="#dbe5f1 [660]" strokecolor="#365f91 [2404]" strokeweight="1pt">
                <v:fill opacity="52429f" o:opacity2="52429f"/>
                <v:stroke color2="#dbe5f1 [660]"/>
                <v:shadow color="#d8d8d8 [2732]" offset="3pt,3pt" offset2="2pt,2pt"/>
                <w10:wrap anchory="page"/>
              </v:rect>
            </w:pict>
          </w:r>
          <w:r w:rsidR="00F22CD6" w:rsidRPr="00F22CD6">
            <w:rPr>
              <w:noProof/>
              <w:lang w:eastAsia="es-ES"/>
            </w:rPr>
            <w:pict>
              <v:rect id="_x0000_s1026" style="position:absolute;left:0;text-align:left;margin-left:264.4pt;margin-top:-4.5pt;width:275.85pt;height:791.95pt;z-index:251660288;mso-height-percent:1000;mso-position-horizontal-relative:text;mso-position-vertical-relative:page;mso-height-percent:1000" fillcolor="#365f91 [2404]" stroked="f" strokecolor="#d8d8d8 [2732]">
                <v:fill color2="#bfbfbf [2412]" rotate="t"/>
                <w10:wrap anchory="page"/>
              </v:rect>
            </w:pict>
          </w:r>
          <w:r>
            <w:rPr>
              <w:noProof/>
              <w:lang w:val="es-ES" w:eastAsia="es-ES"/>
            </w:rPr>
            <w:drawing>
              <wp:anchor distT="0" distB="0" distL="114300" distR="114300" simplePos="0" relativeHeight="251663360" behindDoc="0" locked="0" layoutInCell="1" allowOverlap="1">
                <wp:simplePos x="0" y="0"/>
                <wp:positionH relativeFrom="column">
                  <wp:posOffset>3366770</wp:posOffset>
                </wp:positionH>
                <wp:positionV relativeFrom="paragraph">
                  <wp:posOffset>-900430</wp:posOffset>
                </wp:positionV>
                <wp:extent cx="3505200" cy="1962150"/>
                <wp:effectExtent l="19050" t="0" r="0" b="0"/>
                <wp:wrapThrough wrapText="bothSides">
                  <wp:wrapPolygon edited="0">
                    <wp:start x="-117" y="0"/>
                    <wp:lineTo x="-117" y="21390"/>
                    <wp:lineTo x="21600" y="21390"/>
                    <wp:lineTo x="21600" y="0"/>
                    <wp:lineTo x="-117" y="0"/>
                  </wp:wrapPolygon>
                </wp:wrapThrough>
                <wp:docPr id="26"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9" cstate="print">
                          <a:lum bright="-10000"/>
                        </a:blip>
                        <a:stretch>
                          <a:fillRect/>
                        </a:stretch>
                      </pic:blipFill>
                      <pic:spPr>
                        <a:xfrm>
                          <a:off x="0" y="0"/>
                          <a:ext cx="3505200" cy="1962150"/>
                        </a:xfrm>
                        <a:prstGeom prst="rect">
                          <a:avLst/>
                        </a:prstGeom>
                      </pic:spPr>
                    </pic:pic>
                  </a:graphicData>
                </a:graphic>
              </wp:anchor>
            </w:drawing>
          </w:r>
        </w:p>
        <w:p w:rsidR="009B1BA2" w:rsidRDefault="00F22CD6" w:rsidP="009B1BA2">
          <w:pPr>
            <w:pStyle w:val="Sinespaciado"/>
          </w:pPr>
          <w:r>
            <w:rPr>
              <w:noProof/>
              <w:lang w:eastAsia="es-ES"/>
            </w:rPr>
            <w:pict>
              <v:shapetype id="_x0000_t202" coordsize="21600,21600" o:spt="202" path="m,l,21600r21600,l21600,xe">
                <v:stroke joinstyle="miter"/>
                <v:path gradientshapeok="t" o:connecttype="rect"/>
              </v:shapetype>
              <v:shape id="_x0000_s1029" type="#_x0000_t202" style="position:absolute;margin-left:-33.5pt;margin-top:145.1pt;width:279.5pt;height:204.8pt;z-index:251669504" filled="f" stroked="f" strokecolor="#00b050">
                <v:textbox style="mso-next-textbox:#_x0000_s1029">
                  <w:txbxContent>
                    <w:p w:rsidR="0099054B" w:rsidRDefault="0099054B" w:rsidP="00EC72F9">
                      <w:pPr>
                        <w:spacing w:line="276" w:lineRule="auto"/>
                        <w:ind w:left="0" w:firstLine="0"/>
                        <w:jc w:val="center"/>
                        <w:rPr>
                          <w:rFonts w:ascii="Arial" w:hAnsi="Arial" w:cs="Arial"/>
                          <w:b/>
                          <w:sz w:val="36"/>
                          <w:szCs w:val="36"/>
                        </w:rPr>
                      </w:pPr>
                      <w:r>
                        <w:rPr>
                          <w:rFonts w:ascii="Arial" w:hAnsi="Arial" w:cs="Arial"/>
                          <w:b/>
                          <w:sz w:val="36"/>
                          <w:szCs w:val="36"/>
                        </w:rPr>
                        <w:t>Antigua Matanza</w:t>
                      </w:r>
                    </w:p>
                    <w:p w:rsidR="0099054B" w:rsidRPr="00B47494" w:rsidRDefault="0099054B" w:rsidP="00EC72F9">
                      <w:pPr>
                        <w:spacing w:line="276" w:lineRule="auto"/>
                        <w:ind w:left="0" w:firstLine="0"/>
                        <w:jc w:val="center"/>
                        <w:rPr>
                          <w:rFonts w:ascii="Arial" w:hAnsi="Arial" w:cs="Arial"/>
                          <w:b/>
                          <w:sz w:val="28"/>
                          <w:szCs w:val="28"/>
                        </w:rPr>
                      </w:pPr>
                      <w:r w:rsidRPr="00B47494">
                        <w:rPr>
                          <w:rFonts w:ascii="Arial" w:hAnsi="Arial" w:cs="Arial"/>
                          <w:b/>
                          <w:sz w:val="28"/>
                          <w:szCs w:val="28"/>
                        </w:rPr>
                        <w:t>Revista de Historia Regional</w:t>
                      </w:r>
                    </w:p>
                    <w:p w:rsidR="0099054B" w:rsidRPr="000B1010" w:rsidRDefault="0099054B" w:rsidP="00EC72F9">
                      <w:pPr>
                        <w:spacing w:before="240" w:line="276" w:lineRule="auto"/>
                        <w:ind w:left="0" w:firstLine="0"/>
                        <w:jc w:val="both"/>
                        <w:rPr>
                          <w:rFonts w:ascii="Arial" w:hAnsi="Arial" w:cs="Arial"/>
                          <w:b/>
                        </w:rPr>
                      </w:pPr>
                      <w:r w:rsidRPr="000B1010">
                        <w:rPr>
                          <w:rFonts w:ascii="Arial" w:hAnsi="Arial" w:cs="Arial"/>
                          <w:b/>
                        </w:rPr>
                        <w:t>ISSN</w:t>
                      </w:r>
                      <w:r>
                        <w:rPr>
                          <w:rFonts w:ascii="Arial" w:hAnsi="Arial" w:cs="Arial"/>
                          <w:b/>
                        </w:rPr>
                        <w:t xml:space="preserve"> </w:t>
                      </w:r>
                      <w:r w:rsidR="00F4498C" w:rsidRPr="00F4498C">
                        <w:rPr>
                          <w:rFonts w:ascii="Arial" w:hAnsi="Arial" w:cs="Arial"/>
                          <w:b/>
                        </w:rPr>
                        <w:t>2545-8701</w:t>
                      </w:r>
                    </w:p>
                    <w:p w:rsidR="0099054B" w:rsidRPr="000B1010" w:rsidRDefault="0099054B" w:rsidP="00EC72F9">
                      <w:pPr>
                        <w:spacing w:line="276" w:lineRule="auto"/>
                        <w:ind w:left="0" w:firstLine="0"/>
                        <w:jc w:val="both"/>
                        <w:rPr>
                          <w:rFonts w:ascii="Arial" w:hAnsi="Arial" w:cs="Arial"/>
                          <w:b/>
                        </w:rPr>
                      </w:pPr>
                    </w:p>
                    <w:p w:rsidR="0099054B" w:rsidRDefault="0099054B" w:rsidP="00EC72F9">
                      <w:pPr>
                        <w:spacing w:line="276" w:lineRule="auto"/>
                        <w:ind w:left="0" w:firstLine="0"/>
                        <w:jc w:val="center"/>
                        <w:rPr>
                          <w:rFonts w:ascii="Arial" w:hAnsi="Arial" w:cs="Arial"/>
                          <w:b/>
                        </w:rPr>
                      </w:pPr>
                      <w:r w:rsidRPr="00B47494">
                        <w:rPr>
                          <w:rFonts w:ascii="Arial" w:hAnsi="Arial" w:cs="Arial"/>
                          <w:b/>
                        </w:rPr>
                        <w:t xml:space="preserve">Junta de Estudios Históricos </w:t>
                      </w:r>
                      <w:r>
                        <w:rPr>
                          <w:rFonts w:ascii="Arial" w:hAnsi="Arial" w:cs="Arial"/>
                          <w:b/>
                        </w:rPr>
                        <w:t xml:space="preserve">de </w:t>
                      </w:r>
                      <w:r w:rsidRPr="00B47494">
                        <w:rPr>
                          <w:rFonts w:ascii="Arial" w:hAnsi="Arial" w:cs="Arial"/>
                          <w:b/>
                        </w:rPr>
                        <w:t>La Matanza</w:t>
                      </w:r>
                    </w:p>
                    <w:p w:rsidR="0099054B" w:rsidRPr="00B47494" w:rsidRDefault="0099054B" w:rsidP="00EC72F9">
                      <w:pPr>
                        <w:spacing w:line="276" w:lineRule="auto"/>
                        <w:ind w:left="0" w:firstLine="0"/>
                        <w:jc w:val="center"/>
                        <w:rPr>
                          <w:rFonts w:ascii="Arial" w:hAnsi="Arial" w:cs="Arial"/>
                          <w:b/>
                        </w:rPr>
                      </w:pPr>
                    </w:p>
                    <w:p w:rsidR="0099054B" w:rsidRPr="00B47494" w:rsidRDefault="0099054B" w:rsidP="00EC72F9">
                      <w:pPr>
                        <w:spacing w:line="276" w:lineRule="auto"/>
                        <w:ind w:left="0" w:firstLine="0"/>
                        <w:jc w:val="center"/>
                        <w:rPr>
                          <w:rFonts w:ascii="Arial" w:hAnsi="Arial" w:cs="Arial"/>
                          <w:b/>
                        </w:rPr>
                      </w:pPr>
                      <w:r w:rsidRPr="00B47494">
                        <w:rPr>
                          <w:rFonts w:ascii="Arial" w:hAnsi="Arial" w:cs="Arial"/>
                          <w:b/>
                        </w:rPr>
                        <w:t>Uni</w:t>
                      </w:r>
                      <w:r>
                        <w:rPr>
                          <w:rFonts w:ascii="Arial" w:hAnsi="Arial" w:cs="Arial"/>
                          <w:b/>
                        </w:rPr>
                        <w:t>versidad Nacional de La Matanza</w:t>
                      </w:r>
                      <w:r w:rsidRPr="00B47494">
                        <w:rPr>
                          <w:rFonts w:ascii="Arial" w:hAnsi="Arial" w:cs="Arial"/>
                          <w:b/>
                        </w:rPr>
                        <w:t xml:space="preserve"> Secretaría de Extensión Universitaria</w:t>
                      </w:r>
                    </w:p>
                    <w:p w:rsidR="0099054B" w:rsidRPr="00B47494" w:rsidRDefault="0099054B" w:rsidP="00EC72F9">
                      <w:pPr>
                        <w:spacing w:line="276" w:lineRule="auto"/>
                        <w:ind w:left="0" w:firstLine="0"/>
                        <w:jc w:val="center"/>
                        <w:rPr>
                          <w:rFonts w:ascii="Arial" w:hAnsi="Arial" w:cs="Arial"/>
                          <w:b/>
                        </w:rPr>
                      </w:pPr>
                      <w:r w:rsidRPr="00B47494">
                        <w:rPr>
                          <w:rFonts w:ascii="Arial" w:hAnsi="Arial" w:cs="Arial"/>
                          <w:b/>
                        </w:rPr>
                        <w:t>San Justo, Argentina</w:t>
                      </w:r>
                    </w:p>
                  </w:txbxContent>
                </v:textbox>
              </v:shape>
            </w:pict>
          </w:r>
          <w:r w:rsidR="00675B45">
            <w:rPr>
              <w:noProof/>
              <w:lang w:eastAsia="es-ES"/>
            </w:rPr>
            <w:drawing>
              <wp:anchor distT="0" distB="0" distL="114300" distR="114300" simplePos="0" relativeHeight="251661312" behindDoc="0" locked="0" layoutInCell="1" allowOverlap="1">
                <wp:simplePos x="0" y="0"/>
                <wp:positionH relativeFrom="column">
                  <wp:posOffset>3366770</wp:posOffset>
                </wp:positionH>
                <wp:positionV relativeFrom="paragraph">
                  <wp:posOffset>6835775</wp:posOffset>
                </wp:positionV>
                <wp:extent cx="3505200" cy="1971675"/>
                <wp:effectExtent l="19050" t="0" r="0" b="0"/>
                <wp:wrapThrough wrapText="bothSides">
                  <wp:wrapPolygon edited="0">
                    <wp:start x="-117" y="0"/>
                    <wp:lineTo x="-117" y="21496"/>
                    <wp:lineTo x="21600" y="21496"/>
                    <wp:lineTo x="21600" y="0"/>
                    <wp:lineTo x="-117" y="0"/>
                  </wp:wrapPolygon>
                </wp:wrapThrough>
                <wp:docPr id="29"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9" cstate="print">
                          <a:lum bright="-10000"/>
                        </a:blip>
                        <a:stretch>
                          <a:fillRect/>
                        </a:stretch>
                      </pic:blipFill>
                      <pic:spPr>
                        <a:xfrm>
                          <a:off x="0" y="0"/>
                          <a:ext cx="3505200" cy="1971675"/>
                        </a:xfrm>
                        <a:prstGeom prst="rect">
                          <a:avLst/>
                        </a:prstGeom>
                      </pic:spPr>
                    </pic:pic>
                  </a:graphicData>
                </a:graphic>
              </wp:anchor>
            </w:drawing>
          </w:r>
          <w:r w:rsidR="00675B45">
            <w:rPr>
              <w:noProof/>
              <w:lang w:eastAsia="es-ES"/>
            </w:rPr>
            <w:drawing>
              <wp:anchor distT="0" distB="0" distL="114300" distR="114300" simplePos="0" relativeHeight="251667456" behindDoc="0" locked="0" layoutInCell="1" allowOverlap="1">
                <wp:simplePos x="0" y="0"/>
                <wp:positionH relativeFrom="column">
                  <wp:posOffset>3366770</wp:posOffset>
                </wp:positionH>
                <wp:positionV relativeFrom="paragraph">
                  <wp:posOffset>6130925</wp:posOffset>
                </wp:positionV>
                <wp:extent cx="3505200" cy="1971675"/>
                <wp:effectExtent l="19050" t="0" r="0" b="0"/>
                <wp:wrapThrough wrapText="bothSides">
                  <wp:wrapPolygon edited="0">
                    <wp:start x="-117" y="0"/>
                    <wp:lineTo x="-117" y="21496"/>
                    <wp:lineTo x="21600" y="21496"/>
                    <wp:lineTo x="21600" y="0"/>
                    <wp:lineTo x="-117" y="0"/>
                  </wp:wrapPolygon>
                </wp:wrapThrough>
                <wp:docPr id="30"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9" cstate="print">
                          <a:lum bright="-10000"/>
                        </a:blip>
                        <a:stretch>
                          <a:fillRect/>
                        </a:stretch>
                      </pic:blipFill>
                      <pic:spPr>
                        <a:xfrm>
                          <a:off x="0" y="0"/>
                          <a:ext cx="3505200" cy="1971675"/>
                        </a:xfrm>
                        <a:prstGeom prst="rect">
                          <a:avLst/>
                        </a:prstGeom>
                      </pic:spPr>
                    </pic:pic>
                  </a:graphicData>
                </a:graphic>
              </wp:anchor>
            </w:drawing>
          </w:r>
          <w:r w:rsidR="00675B45">
            <w:rPr>
              <w:noProof/>
              <w:lang w:eastAsia="es-ES"/>
            </w:rPr>
            <w:drawing>
              <wp:anchor distT="0" distB="0" distL="114300" distR="114300" simplePos="0" relativeHeight="251666432" behindDoc="0" locked="0" layoutInCell="1" allowOverlap="1">
                <wp:simplePos x="0" y="0"/>
                <wp:positionH relativeFrom="column">
                  <wp:posOffset>3366770</wp:posOffset>
                </wp:positionH>
                <wp:positionV relativeFrom="paragraph">
                  <wp:posOffset>4397375</wp:posOffset>
                </wp:positionV>
                <wp:extent cx="3505200" cy="1971675"/>
                <wp:effectExtent l="19050" t="0" r="0" b="0"/>
                <wp:wrapThrough wrapText="bothSides">
                  <wp:wrapPolygon edited="0">
                    <wp:start x="-117" y="0"/>
                    <wp:lineTo x="-117" y="21496"/>
                    <wp:lineTo x="21600" y="21496"/>
                    <wp:lineTo x="21600" y="0"/>
                    <wp:lineTo x="-117" y="0"/>
                  </wp:wrapPolygon>
                </wp:wrapThrough>
                <wp:docPr id="31"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9" cstate="print">
                          <a:lum bright="-10000"/>
                        </a:blip>
                        <a:stretch>
                          <a:fillRect/>
                        </a:stretch>
                      </pic:blipFill>
                      <pic:spPr>
                        <a:xfrm>
                          <a:off x="0" y="0"/>
                          <a:ext cx="3505200" cy="1971675"/>
                        </a:xfrm>
                        <a:prstGeom prst="rect">
                          <a:avLst/>
                        </a:prstGeom>
                      </pic:spPr>
                    </pic:pic>
                  </a:graphicData>
                </a:graphic>
              </wp:anchor>
            </w:drawing>
          </w:r>
          <w:r w:rsidR="00675B45">
            <w:rPr>
              <w:noProof/>
              <w:lang w:eastAsia="es-ES"/>
            </w:rPr>
            <w:drawing>
              <wp:anchor distT="0" distB="0" distL="114300" distR="114300" simplePos="0" relativeHeight="251665408" behindDoc="0" locked="0" layoutInCell="1" allowOverlap="1">
                <wp:simplePos x="0" y="0"/>
                <wp:positionH relativeFrom="column">
                  <wp:posOffset>3366770</wp:posOffset>
                </wp:positionH>
                <wp:positionV relativeFrom="paragraph">
                  <wp:posOffset>2549525</wp:posOffset>
                </wp:positionV>
                <wp:extent cx="3505200" cy="1962150"/>
                <wp:effectExtent l="19050" t="0" r="0" b="0"/>
                <wp:wrapThrough wrapText="bothSides">
                  <wp:wrapPolygon edited="0">
                    <wp:start x="-117" y="0"/>
                    <wp:lineTo x="-117" y="21390"/>
                    <wp:lineTo x="21600" y="21390"/>
                    <wp:lineTo x="21600" y="0"/>
                    <wp:lineTo x="-117" y="0"/>
                  </wp:wrapPolygon>
                </wp:wrapThrough>
                <wp:docPr id="27"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9" cstate="print">
                          <a:lum bright="-10000"/>
                        </a:blip>
                        <a:stretch>
                          <a:fillRect/>
                        </a:stretch>
                      </pic:blipFill>
                      <pic:spPr>
                        <a:xfrm>
                          <a:off x="0" y="0"/>
                          <a:ext cx="3505200" cy="1962150"/>
                        </a:xfrm>
                        <a:prstGeom prst="rect">
                          <a:avLst/>
                        </a:prstGeom>
                      </pic:spPr>
                    </pic:pic>
                  </a:graphicData>
                </a:graphic>
              </wp:anchor>
            </w:drawing>
          </w:r>
          <w:r w:rsidR="00675B45">
            <w:rPr>
              <w:noProof/>
              <w:lang w:eastAsia="es-ES"/>
            </w:rPr>
            <w:drawing>
              <wp:anchor distT="0" distB="0" distL="114300" distR="114300" simplePos="0" relativeHeight="251664384" behindDoc="0" locked="0" layoutInCell="1" allowOverlap="1">
                <wp:simplePos x="0" y="0"/>
                <wp:positionH relativeFrom="column">
                  <wp:posOffset>3368675</wp:posOffset>
                </wp:positionH>
                <wp:positionV relativeFrom="paragraph">
                  <wp:posOffset>635000</wp:posOffset>
                </wp:positionV>
                <wp:extent cx="3505200" cy="1962150"/>
                <wp:effectExtent l="19050" t="0" r="0" b="0"/>
                <wp:wrapThrough wrapText="bothSides">
                  <wp:wrapPolygon edited="0">
                    <wp:start x="-117" y="0"/>
                    <wp:lineTo x="-117" y="21390"/>
                    <wp:lineTo x="21600" y="21390"/>
                    <wp:lineTo x="21600" y="0"/>
                    <wp:lineTo x="-117" y="0"/>
                  </wp:wrapPolygon>
                </wp:wrapThrough>
                <wp:docPr id="28"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9" cstate="print">
                          <a:lum bright="-10000"/>
                        </a:blip>
                        <a:stretch>
                          <a:fillRect/>
                        </a:stretch>
                      </pic:blipFill>
                      <pic:spPr>
                        <a:xfrm>
                          <a:off x="0" y="0"/>
                          <a:ext cx="3505200" cy="1962150"/>
                        </a:xfrm>
                        <a:prstGeom prst="rect">
                          <a:avLst/>
                        </a:prstGeom>
                      </pic:spPr>
                    </pic:pic>
                  </a:graphicData>
                </a:graphic>
              </wp:anchor>
            </w:drawing>
          </w:r>
          <w:r>
            <w:rPr>
              <w:noProof/>
            </w:rPr>
            <w:pict>
              <v:rect id="_x0000_s1028" style="position:absolute;margin-left:-9.9pt;margin-top:445.65pt;width:534.75pt;height:163.7pt;z-index:251668480;mso-width-percent:900;mso-position-horizontal-relative:page;mso-position-vertical-relative:page;mso-width-percent:900;v-text-anchor:middle" o:allowincell="f" fillcolor="#365f91 [2404]" strokecolor="white [3212]" strokeweight="1pt">
                <v:fill color2="#365f91 [2404]"/>
                <v:shadow color="#d8d8d8 [2732]" offset="3pt,3pt" offset2="2pt,2pt"/>
                <v:textbox style="mso-next-textbox:#_x0000_s1028" inset="14.4pt,,14.4pt">
                  <w:txbxContent>
                    <w:p w:rsidR="0099054B" w:rsidRPr="00BB48E3" w:rsidRDefault="0099054B" w:rsidP="00EC72F9">
                      <w:pPr>
                        <w:spacing w:line="360" w:lineRule="auto"/>
                        <w:jc w:val="center"/>
                        <w:rPr>
                          <w:rFonts w:ascii="Arial" w:hAnsi="Arial" w:cs="Arial"/>
                          <w:color w:val="FFFFFF" w:themeColor="background1"/>
                          <w:lang w:val="es-ES"/>
                        </w:rPr>
                      </w:pPr>
                      <w:proofErr w:type="spellStart"/>
                      <w:r w:rsidRPr="00EC72F9">
                        <w:rPr>
                          <w:rFonts w:ascii="Arial" w:hAnsi="Arial" w:cs="Arial"/>
                          <w:color w:val="FFFFFF" w:themeColor="background1"/>
                          <w:lang w:val="es-ES"/>
                        </w:rPr>
                        <w:t>A</w:t>
                      </w:r>
                      <w:r>
                        <w:rPr>
                          <w:rFonts w:ascii="Arial" w:hAnsi="Arial" w:cs="Arial"/>
                          <w:color w:val="FFFFFF" w:themeColor="background1"/>
                          <w:lang w:val="es-ES"/>
                        </w:rPr>
                        <w:t>gostino</w:t>
                      </w:r>
                      <w:proofErr w:type="spellEnd"/>
                      <w:r w:rsidRPr="00EC72F9">
                        <w:rPr>
                          <w:rFonts w:ascii="Arial" w:hAnsi="Arial" w:cs="Arial"/>
                          <w:color w:val="FFFFFF" w:themeColor="background1"/>
                          <w:lang w:val="es-ES"/>
                        </w:rPr>
                        <w:t xml:space="preserve">, </w:t>
                      </w:r>
                      <w:r>
                        <w:rPr>
                          <w:rFonts w:ascii="Arial" w:hAnsi="Arial" w:cs="Arial"/>
                          <w:color w:val="FFFFFF" w:themeColor="background1"/>
                          <w:lang w:val="es-ES"/>
                        </w:rPr>
                        <w:t xml:space="preserve">H. N. (junio de 2017). </w:t>
                      </w:r>
                      <w:r w:rsidRPr="00BB48E3">
                        <w:rPr>
                          <w:rFonts w:ascii="Arial" w:hAnsi="Arial" w:cs="Arial"/>
                          <w:color w:val="FFFFFF" w:themeColor="background1"/>
                          <w:lang w:val="es-ES"/>
                        </w:rPr>
                        <w:t>El Normal de Ciudad E</w:t>
                      </w:r>
                      <w:r>
                        <w:rPr>
                          <w:rFonts w:ascii="Arial" w:hAnsi="Arial" w:cs="Arial"/>
                          <w:color w:val="FFFFFF" w:themeColor="background1"/>
                          <w:lang w:val="es-ES"/>
                        </w:rPr>
                        <w:t>vita: Patrimonio Histórico del p</w:t>
                      </w:r>
                      <w:r w:rsidRPr="00BB48E3">
                        <w:rPr>
                          <w:rFonts w:ascii="Arial" w:hAnsi="Arial" w:cs="Arial"/>
                          <w:color w:val="FFFFFF" w:themeColor="background1"/>
                          <w:lang w:val="es-ES"/>
                        </w:rPr>
                        <w:t>artido de La Matanza</w:t>
                      </w:r>
                      <w:r>
                        <w:rPr>
                          <w:rFonts w:ascii="Arial" w:hAnsi="Arial" w:cs="Arial"/>
                          <w:color w:val="FFFFFF" w:themeColor="background1"/>
                          <w:lang w:val="es-ES"/>
                        </w:rPr>
                        <w:t>.</w:t>
                      </w:r>
                    </w:p>
                    <w:p w:rsidR="0099054B" w:rsidRPr="00EC72F9" w:rsidRDefault="0099054B" w:rsidP="00EC72F9">
                      <w:pPr>
                        <w:spacing w:line="360" w:lineRule="auto"/>
                        <w:jc w:val="center"/>
                        <w:rPr>
                          <w:rFonts w:ascii="Arial" w:hAnsi="Arial" w:cs="Arial"/>
                          <w:color w:val="FFFFFF" w:themeColor="background1"/>
                          <w:lang w:val="es-ES"/>
                        </w:rPr>
                      </w:pPr>
                      <w:r w:rsidRPr="00BB48E3">
                        <w:rPr>
                          <w:rFonts w:ascii="Arial" w:hAnsi="Arial" w:cs="Arial"/>
                          <w:i/>
                          <w:color w:val="FFFFFF" w:themeColor="background1"/>
                          <w:lang w:val="es-ES"/>
                        </w:rPr>
                        <w:t>Antigua Matanza. Revista de Historia Regional</w:t>
                      </w:r>
                      <w:r w:rsidRPr="00DD365F">
                        <w:rPr>
                          <w:rFonts w:ascii="Arial" w:hAnsi="Arial" w:cs="Arial"/>
                          <w:i/>
                          <w:color w:val="FFFFFF" w:themeColor="background1"/>
                          <w:lang w:val="es-ES"/>
                        </w:rPr>
                        <w:t>, 1</w:t>
                      </w:r>
                      <w:r>
                        <w:rPr>
                          <w:rFonts w:ascii="Arial" w:hAnsi="Arial" w:cs="Arial"/>
                          <w:color w:val="FFFFFF" w:themeColor="background1"/>
                          <w:lang w:val="es-ES"/>
                        </w:rPr>
                        <w:t>(1), 114-</w:t>
                      </w:r>
                      <w:r w:rsidR="00A23B6A">
                        <w:rPr>
                          <w:rFonts w:ascii="Arial" w:hAnsi="Arial" w:cs="Arial"/>
                          <w:color w:val="FFFFFF" w:themeColor="background1"/>
                          <w:lang w:val="es-ES"/>
                        </w:rPr>
                        <w:t>149</w:t>
                      </w:r>
                      <w:r>
                        <w:rPr>
                          <w:rFonts w:ascii="Arial" w:hAnsi="Arial" w:cs="Arial"/>
                          <w:color w:val="FFFFFF" w:themeColor="background1"/>
                          <w:lang w:val="es-ES"/>
                        </w:rPr>
                        <w:t>.</w:t>
                      </w:r>
                    </w:p>
                    <w:p w:rsidR="0099054B" w:rsidRPr="00EC72F9" w:rsidRDefault="0099054B" w:rsidP="00EC72F9">
                      <w:pPr>
                        <w:spacing w:line="276" w:lineRule="auto"/>
                        <w:jc w:val="center"/>
                        <w:rPr>
                          <w:rFonts w:ascii="Arial" w:hAnsi="Arial" w:cs="Arial"/>
                          <w:color w:val="FFFFFF" w:themeColor="background1"/>
                          <w:lang w:val="es-ES"/>
                        </w:rPr>
                      </w:pPr>
                    </w:p>
                    <w:p w:rsidR="0099054B" w:rsidRPr="00EC72F9" w:rsidRDefault="0099054B" w:rsidP="00EC72F9">
                      <w:pPr>
                        <w:spacing w:line="240" w:lineRule="auto"/>
                        <w:jc w:val="center"/>
                        <w:rPr>
                          <w:rFonts w:ascii="Arial" w:hAnsi="Arial" w:cs="Arial"/>
                          <w:color w:val="FFFFFF" w:themeColor="background1"/>
                          <w:lang w:val="es-ES"/>
                        </w:rPr>
                      </w:pPr>
                      <w:r w:rsidRPr="00EC72F9">
                        <w:rPr>
                          <w:rFonts w:ascii="Arial" w:hAnsi="Arial" w:cs="Arial"/>
                          <w:color w:val="FFFFFF" w:themeColor="background1"/>
                          <w:lang w:val="es-ES"/>
                        </w:rPr>
                        <w:t>Junta de Estudios Históricos de La Matanza</w:t>
                      </w:r>
                    </w:p>
                    <w:p w:rsidR="0099054B" w:rsidRPr="00EC72F9" w:rsidRDefault="0099054B" w:rsidP="00EC72F9">
                      <w:pPr>
                        <w:spacing w:line="240" w:lineRule="auto"/>
                        <w:jc w:val="center"/>
                        <w:rPr>
                          <w:rFonts w:ascii="Arial" w:hAnsi="Arial" w:cs="Arial"/>
                          <w:color w:val="FFFFFF" w:themeColor="background1"/>
                          <w:lang w:val="es-ES"/>
                        </w:rPr>
                      </w:pPr>
                      <w:r w:rsidRPr="00EC72F9">
                        <w:rPr>
                          <w:rFonts w:ascii="Arial" w:hAnsi="Arial" w:cs="Arial"/>
                          <w:color w:val="FFFFFF" w:themeColor="background1"/>
                          <w:lang w:val="es-ES"/>
                        </w:rPr>
                        <w:t>Universidad Nacional de La Matanza, Secretaría de Extensión Universitaria</w:t>
                      </w:r>
                    </w:p>
                    <w:p w:rsidR="0099054B" w:rsidRPr="00EC72F9" w:rsidRDefault="0099054B" w:rsidP="00EC72F9">
                      <w:pPr>
                        <w:spacing w:line="240" w:lineRule="auto"/>
                        <w:jc w:val="center"/>
                        <w:rPr>
                          <w:rFonts w:ascii="Arial" w:hAnsi="Arial" w:cs="Arial"/>
                          <w:color w:val="FFFFFF" w:themeColor="background1"/>
                          <w:lang w:val="es-ES"/>
                        </w:rPr>
                      </w:pPr>
                    </w:p>
                    <w:p w:rsidR="0099054B" w:rsidRPr="00EC72F9" w:rsidRDefault="0099054B" w:rsidP="00EC72F9">
                      <w:pPr>
                        <w:spacing w:line="240" w:lineRule="auto"/>
                        <w:jc w:val="center"/>
                        <w:rPr>
                          <w:rFonts w:ascii="Arial" w:hAnsi="Arial" w:cs="Arial"/>
                          <w:color w:val="FFFFFF" w:themeColor="background1"/>
                          <w:lang w:val="es-ES"/>
                        </w:rPr>
                      </w:pPr>
                      <w:r w:rsidRPr="00EC72F9">
                        <w:rPr>
                          <w:rFonts w:ascii="Arial" w:hAnsi="Arial" w:cs="Arial"/>
                          <w:color w:val="FFFFFF" w:themeColor="background1"/>
                          <w:lang w:val="es-ES"/>
                        </w:rPr>
                        <w:t>San Justo, Argentina</w:t>
                      </w:r>
                    </w:p>
                    <w:p w:rsidR="0099054B" w:rsidRPr="00B47494" w:rsidRDefault="0099054B" w:rsidP="009B1BA2">
                      <w:pPr>
                        <w:spacing w:line="240" w:lineRule="auto"/>
                        <w:jc w:val="center"/>
                        <w:rPr>
                          <w:rFonts w:ascii="Arial" w:hAnsi="Arial" w:cs="Arial"/>
                          <w:b/>
                          <w:color w:val="FFFFFF" w:themeColor="background1"/>
                        </w:rPr>
                      </w:pPr>
                      <w:r w:rsidRPr="00B47494">
                        <w:rPr>
                          <w:rFonts w:ascii="Arial" w:hAnsi="Arial" w:cs="Arial"/>
                          <w:b/>
                          <w:color w:val="FFFFFF" w:themeColor="background1"/>
                        </w:rPr>
                        <w:t xml:space="preserve">Disponible en: </w:t>
                      </w:r>
                      <w:hyperlink r:id="rId10" w:history="1">
                        <w:r w:rsidRPr="00B47494">
                          <w:rPr>
                            <w:rStyle w:val="Hipervnculo"/>
                            <w:rFonts w:ascii="Arial" w:hAnsi="Arial" w:cs="Arial"/>
                            <w:b/>
                            <w:color w:val="FFFFFF" w:themeColor="background1"/>
                          </w:rPr>
                          <w:t>http://antigua.unlam.edu.ar</w:t>
                        </w:r>
                      </w:hyperlink>
                    </w:p>
                    <w:p w:rsidR="0099054B" w:rsidRPr="00B47494" w:rsidRDefault="0099054B" w:rsidP="009B1BA2">
                      <w:pPr>
                        <w:rPr>
                          <w:szCs w:val="72"/>
                        </w:rPr>
                      </w:pPr>
                    </w:p>
                  </w:txbxContent>
                </v:textbox>
                <w10:wrap anchorx="page" anchory="page"/>
              </v:rect>
            </w:pict>
          </w:r>
          <w:r w:rsidR="009B1BA2">
            <w:br w:type="page"/>
          </w:r>
        </w:p>
        <w:p w:rsidR="00675B45" w:rsidRDefault="00F22CD6" w:rsidP="00675B45">
          <w:pPr>
            <w:pStyle w:val="Sinespaciado"/>
          </w:pPr>
        </w:p>
      </w:sdtContent>
    </w:sdt>
    <w:p w:rsidR="0097032B" w:rsidRPr="0097032B" w:rsidRDefault="0097032B" w:rsidP="0097032B">
      <w:pPr>
        <w:spacing w:line="276" w:lineRule="auto"/>
        <w:ind w:left="0" w:firstLine="0"/>
        <w:rPr>
          <w:b/>
          <w:i/>
        </w:rPr>
      </w:pPr>
      <w:r w:rsidRPr="0097032B">
        <w:rPr>
          <w:b/>
          <w:i/>
        </w:rPr>
        <w:t>Nuestro Legado</w:t>
      </w:r>
    </w:p>
    <w:p w:rsidR="00DC1268" w:rsidRPr="00675B45" w:rsidRDefault="00DC1268" w:rsidP="00675B45">
      <w:pPr>
        <w:spacing w:line="276" w:lineRule="auto"/>
        <w:ind w:left="0" w:firstLine="737"/>
        <w:jc w:val="center"/>
        <w:rPr>
          <w:b/>
          <w:sz w:val="52"/>
          <w:szCs w:val="52"/>
        </w:rPr>
      </w:pPr>
      <w:r w:rsidRPr="00675B45">
        <w:rPr>
          <w:b/>
          <w:sz w:val="52"/>
          <w:szCs w:val="52"/>
        </w:rPr>
        <w:t>El Norma</w:t>
      </w:r>
      <w:r w:rsidR="00285C21" w:rsidRPr="00675B45">
        <w:rPr>
          <w:b/>
          <w:sz w:val="52"/>
          <w:szCs w:val="52"/>
        </w:rPr>
        <w:t>l de Ciudad Evita</w:t>
      </w:r>
      <w:r w:rsidR="00675B45" w:rsidRPr="00675B45">
        <w:rPr>
          <w:b/>
          <w:sz w:val="52"/>
          <w:szCs w:val="52"/>
        </w:rPr>
        <w:t xml:space="preserve">: Patrimonio histórico del </w:t>
      </w:r>
      <w:r w:rsidR="00381F14">
        <w:rPr>
          <w:b/>
          <w:sz w:val="52"/>
          <w:szCs w:val="52"/>
        </w:rPr>
        <w:t>p</w:t>
      </w:r>
      <w:r w:rsidR="00675B45" w:rsidRPr="00675B45">
        <w:rPr>
          <w:b/>
          <w:sz w:val="52"/>
          <w:szCs w:val="52"/>
        </w:rPr>
        <w:t>artido de La Matanza</w:t>
      </w:r>
    </w:p>
    <w:p w:rsidR="000B6F77" w:rsidRDefault="00285C21" w:rsidP="00D6531E">
      <w:pPr>
        <w:spacing w:line="360" w:lineRule="auto"/>
        <w:ind w:left="0" w:firstLine="737"/>
        <w:jc w:val="right"/>
      </w:pPr>
      <w:r w:rsidRPr="00D6531E">
        <w:rPr>
          <w:b/>
        </w:rPr>
        <w:t xml:space="preserve">Hilda Noemí </w:t>
      </w:r>
      <w:proofErr w:type="spellStart"/>
      <w:r w:rsidRPr="00D6531E">
        <w:rPr>
          <w:b/>
        </w:rPr>
        <w:t>Agostino</w:t>
      </w:r>
      <w:proofErr w:type="spellEnd"/>
      <w:r w:rsidR="00675B45">
        <w:rPr>
          <w:rStyle w:val="Refdenotaalpie"/>
        </w:rPr>
        <w:footnoteReference w:id="1"/>
      </w:r>
    </w:p>
    <w:p w:rsidR="00675B45" w:rsidRDefault="00D6531E" w:rsidP="00D6531E">
      <w:pPr>
        <w:spacing w:line="240" w:lineRule="auto"/>
        <w:ind w:left="0" w:firstLine="0"/>
        <w:jc w:val="right"/>
      </w:pPr>
      <w:r w:rsidRPr="00D6531E">
        <w:t>Universidad Nacional de La Matanza, Secretaría de Extensión Universitaria, Junta de Estudios Históricos de La Matanza, San Justo, Argentina</w:t>
      </w:r>
    </w:p>
    <w:p w:rsidR="00D6531E" w:rsidRDefault="00D6531E" w:rsidP="00675B45">
      <w:pPr>
        <w:pStyle w:val="Sinespaciado"/>
        <w:rPr>
          <w:rFonts w:ascii="Times New Roman" w:hAnsi="Times New Roman" w:cs="Times New Roman"/>
        </w:rPr>
      </w:pPr>
    </w:p>
    <w:p w:rsidR="00675B45" w:rsidRPr="00675B45" w:rsidRDefault="00675B45" w:rsidP="00802F16">
      <w:pPr>
        <w:pStyle w:val="Sinespaciado"/>
        <w:spacing w:line="360" w:lineRule="auto"/>
        <w:rPr>
          <w:rFonts w:ascii="Times New Roman" w:hAnsi="Times New Roman" w:cs="Times New Roman"/>
        </w:rPr>
      </w:pPr>
      <w:r w:rsidRPr="00675B45">
        <w:rPr>
          <w:rFonts w:ascii="Times New Roman" w:hAnsi="Times New Roman" w:cs="Times New Roman"/>
        </w:rPr>
        <w:t>Fecha de recepción:</w:t>
      </w:r>
      <w:r w:rsidR="00E44989">
        <w:rPr>
          <w:rFonts w:ascii="Times New Roman" w:hAnsi="Times New Roman" w:cs="Times New Roman"/>
        </w:rPr>
        <w:t xml:space="preserve"> 17 de noviembre de 2016</w:t>
      </w:r>
    </w:p>
    <w:p w:rsidR="00675B45" w:rsidRPr="00675B45" w:rsidRDefault="00675B45" w:rsidP="00802F16">
      <w:pPr>
        <w:pStyle w:val="Sinespaciado"/>
        <w:spacing w:line="360" w:lineRule="auto"/>
        <w:rPr>
          <w:rFonts w:ascii="Times New Roman" w:hAnsi="Times New Roman" w:cs="Times New Roman"/>
        </w:rPr>
      </w:pPr>
      <w:r w:rsidRPr="00675B45">
        <w:rPr>
          <w:rFonts w:ascii="Times New Roman" w:hAnsi="Times New Roman" w:cs="Times New Roman"/>
        </w:rPr>
        <w:t>Fecha de aceptación y versión final:</w:t>
      </w:r>
      <w:r w:rsidR="00E44989">
        <w:rPr>
          <w:rFonts w:ascii="Times New Roman" w:hAnsi="Times New Roman" w:cs="Times New Roman"/>
        </w:rPr>
        <w:t xml:space="preserve"> 15 de marzo de 2017</w:t>
      </w:r>
    </w:p>
    <w:p w:rsidR="00675B45" w:rsidRPr="00675B45" w:rsidRDefault="00675B45" w:rsidP="00802F16">
      <w:pPr>
        <w:pStyle w:val="Sinespaciado"/>
        <w:spacing w:line="360" w:lineRule="auto"/>
        <w:rPr>
          <w:rFonts w:ascii="Times New Roman" w:hAnsi="Times New Roman" w:cs="Times New Roman"/>
        </w:rPr>
      </w:pPr>
    </w:p>
    <w:p w:rsidR="000B6F77" w:rsidRPr="00E424F3" w:rsidRDefault="000B6F77" w:rsidP="00E424F3">
      <w:pPr>
        <w:ind w:left="0" w:firstLine="0"/>
        <w:jc w:val="center"/>
        <w:rPr>
          <w:b/>
        </w:rPr>
      </w:pPr>
      <w:r w:rsidRPr="00E424F3">
        <w:rPr>
          <w:b/>
        </w:rPr>
        <w:t>Resumen</w:t>
      </w:r>
    </w:p>
    <w:p w:rsidR="000B6F77" w:rsidRPr="00CE69BF" w:rsidRDefault="000B6F77" w:rsidP="00C43386">
      <w:pPr>
        <w:spacing w:line="360" w:lineRule="auto"/>
        <w:ind w:left="0" w:firstLine="0"/>
        <w:jc w:val="both"/>
      </w:pPr>
      <w:r w:rsidRPr="00CE69BF">
        <w:t>Este trabajo forma parte de uno mayor destinado a conocer desde una perspectiva histórica el subsistema de Educación Superior del Partido de La Matanza, donde se estudiaron las génesis de las instituciones existentes hoy y su evolución posterior. Aquí se seleccionó el Normal de Ciudad Evita</w:t>
      </w:r>
      <w:r w:rsidR="00EE51BF" w:rsidRPr="00CE69BF">
        <w:t>,</w:t>
      </w:r>
      <w:r w:rsidRPr="00CE69BF">
        <w:t xml:space="preserve"> </w:t>
      </w:r>
      <w:r w:rsidR="00EE51BF" w:rsidRPr="00CE69BF">
        <w:t xml:space="preserve">conocido hoy como </w:t>
      </w:r>
      <w:r w:rsidR="00EE51BF" w:rsidRPr="00CE69BF">
        <w:rPr>
          <w:i/>
        </w:rPr>
        <w:t>Escuela Normal Superior Dr. Mariano Etchegaray,</w:t>
      </w:r>
      <w:r w:rsidR="00EE51BF" w:rsidRPr="00CE69BF">
        <w:t xml:space="preserve"> </w:t>
      </w:r>
      <w:r w:rsidRPr="00CE69BF">
        <w:t xml:space="preserve">por su impronta </w:t>
      </w:r>
      <w:proofErr w:type="spellStart"/>
      <w:r w:rsidRPr="00CE69BF">
        <w:t>epocal</w:t>
      </w:r>
      <w:proofErr w:type="spellEnd"/>
      <w:r w:rsidRPr="00CE69BF">
        <w:t xml:space="preserve"> y por considerárselo patrimonio histórico del partido</w:t>
      </w:r>
      <w:r w:rsidR="00747C8C" w:rsidRPr="00CE69BF">
        <w:t>,</w:t>
      </w:r>
      <w:r w:rsidRPr="00CE69BF">
        <w:t xml:space="preserve"> no s</w:t>
      </w:r>
      <w:r w:rsidR="00802F16">
        <w:t>o</w:t>
      </w:r>
      <w:r w:rsidRPr="00CE69BF">
        <w:t>lo por sus orígenes en la década del primer peronismo y</w:t>
      </w:r>
      <w:r w:rsidR="00747C8C" w:rsidRPr="00CE69BF">
        <w:t xml:space="preserve"> por formar parte de la ciudad</w:t>
      </w:r>
      <w:r w:rsidRPr="00CE69BF">
        <w:t xml:space="preserve"> jardín, la primera ciudad obrera del país</w:t>
      </w:r>
      <w:r w:rsidR="00802F16">
        <w:t>;</w:t>
      </w:r>
      <w:r w:rsidRPr="00CE69BF">
        <w:t xml:space="preserve"> sino porque en sus aulas se vivieron en clave local muchos sucesos que conformaron a la historia nacional. Con la metodología propia de la investigación histórica</w:t>
      </w:r>
      <w:r w:rsidR="00747C8C" w:rsidRPr="00CE69BF">
        <w:t xml:space="preserve"> </w:t>
      </w:r>
      <w:r w:rsidR="00A457D7">
        <w:rPr>
          <w:i/>
        </w:rPr>
        <w:t xml:space="preserve">res </w:t>
      </w:r>
      <w:proofErr w:type="spellStart"/>
      <w:r w:rsidR="00747C8C" w:rsidRPr="00CE69BF">
        <w:rPr>
          <w:i/>
        </w:rPr>
        <w:t>gestae</w:t>
      </w:r>
      <w:proofErr w:type="spellEnd"/>
      <w:r w:rsidRPr="00CE69BF">
        <w:t xml:space="preserve"> combinada con técnicas de historia oral</w:t>
      </w:r>
      <w:r w:rsidR="00802F16">
        <w:t>,</w:t>
      </w:r>
      <w:r w:rsidRPr="00CE69BF">
        <w:t xml:space="preserve"> se consultaron fuentes documentales, gráficas, placas conmem</w:t>
      </w:r>
      <w:r w:rsidR="00747C8C" w:rsidRPr="00CE69BF">
        <w:t xml:space="preserve">orativas, imágenes y orales. </w:t>
      </w:r>
      <w:r w:rsidRPr="00CE69BF">
        <w:t xml:space="preserve">Los resultados obtenidos muestran un relato histórico que reivindica para el Normal </w:t>
      </w:r>
      <w:r w:rsidR="00747C8C" w:rsidRPr="00CE69BF">
        <w:t xml:space="preserve">de Ciudad Evita </w:t>
      </w:r>
      <w:r w:rsidRPr="00CE69BF">
        <w:t>el hecho de ser la primera institución formadora de educadores de La Matanza, cuestión muchas veces ocultada y</w:t>
      </w:r>
      <w:r w:rsidR="00747C8C" w:rsidRPr="00CE69BF">
        <w:t>/</w:t>
      </w:r>
      <w:r w:rsidRPr="00CE69BF">
        <w:t xml:space="preserve"> o negada, que se debe inscribir en </w:t>
      </w:r>
      <w:r w:rsidRPr="00CE69BF">
        <w:lastRenderedPageBreak/>
        <w:t xml:space="preserve">los procesos de desperonización que vivió este partido de La Matanza y su sociedad, a través del tiempo. </w:t>
      </w:r>
    </w:p>
    <w:p w:rsidR="000B6F77" w:rsidRPr="00CE69BF" w:rsidRDefault="000B6F77" w:rsidP="00802F16">
      <w:pPr>
        <w:spacing w:line="360" w:lineRule="auto"/>
        <w:ind w:left="0" w:firstLine="708"/>
        <w:jc w:val="both"/>
      </w:pPr>
      <w:r w:rsidRPr="00CE69BF">
        <w:rPr>
          <w:b/>
        </w:rPr>
        <w:t>Palabras Claves:</w:t>
      </w:r>
      <w:r w:rsidR="00747C8C" w:rsidRPr="00CE69BF">
        <w:t xml:space="preserve"> </w:t>
      </w:r>
      <w:r w:rsidR="00802F16" w:rsidRPr="00CE69BF">
        <w:t>patrimonio histórico, peronismo</w:t>
      </w:r>
      <w:r w:rsidR="00747C8C" w:rsidRPr="00CE69BF">
        <w:t>, La Matanza,</w:t>
      </w:r>
      <w:r w:rsidR="00802F16">
        <w:t xml:space="preserve"> Ciudad Evita, c</w:t>
      </w:r>
      <w:r w:rsidR="00C43386">
        <w:t>olegio Normal de Ciudad Evita</w:t>
      </w:r>
    </w:p>
    <w:p w:rsidR="000B6F77" w:rsidRPr="00CE69BF" w:rsidRDefault="000B6F77" w:rsidP="003E3B19">
      <w:pPr>
        <w:ind w:firstLine="737"/>
      </w:pPr>
      <w:r w:rsidRPr="00CE69BF">
        <w:br w:type="page"/>
      </w:r>
    </w:p>
    <w:p w:rsidR="000B6F77" w:rsidRPr="00E424F3" w:rsidRDefault="000B6F77" w:rsidP="00E424F3">
      <w:pPr>
        <w:ind w:left="0" w:firstLine="0"/>
        <w:jc w:val="center"/>
        <w:rPr>
          <w:b/>
        </w:rPr>
      </w:pPr>
      <w:r w:rsidRPr="00E424F3">
        <w:rPr>
          <w:b/>
        </w:rPr>
        <w:lastRenderedPageBreak/>
        <w:t>El Normal de Ciudad Evita, patrimonio hist</w:t>
      </w:r>
      <w:r w:rsidR="00A7080F">
        <w:rPr>
          <w:b/>
        </w:rPr>
        <w:t>órico del partido de La Matanza</w:t>
      </w:r>
    </w:p>
    <w:p w:rsidR="000D22EF" w:rsidRDefault="000D22EF" w:rsidP="00E424F3">
      <w:pPr>
        <w:ind w:left="0" w:firstLine="0"/>
        <w:rPr>
          <w:b/>
        </w:rPr>
      </w:pPr>
    </w:p>
    <w:p w:rsidR="00DC1268" w:rsidRPr="00CE69BF" w:rsidRDefault="00DC1268" w:rsidP="00E424F3">
      <w:pPr>
        <w:ind w:left="0" w:firstLine="0"/>
        <w:rPr>
          <w:b/>
        </w:rPr>
      </w:pPr>
      <w:r w:rsidRPr="00CE69BF">
        <w:rPr>
          <w:b/>
        </w:rPr>
        <w:t xml:space="preserve">Introducción </w:t>
      </w:r>
    </w:p>
    <w:p w:rsidR="00DC1268" w:rsidRPr="00CE69BF" w:rsidRDefault="00DC1268" w:rsidP="00C43386">
      <w:pPr>
        <w:ind w:left="0" w:firstLine="737"/>
        <w:jc w:val="both"/>
      </w:pPr>
      <w:r w:rsidRPr="00CE69BF">
        <w:t>El partido de La Matanza es el municipio más poblado de la República Argentina, se encuentra en el conurbano bona</w:t>
      </w:r>
      <w:r w:rsidR="00C43386">
        <w:t>erense y se extiende sobre 324 k</w:t>
      </w:r>
      <w:r w:rsidRPr="00CE69BF">
        <w:t>m</w:t>
      </w:r>
      <w:r w:rsidRPr="00C43386">
        <w:rPr>
          <w:vertAlign w:val="superscript"/>
        </w:rPr>
        <w:t>2</w:t>
      </w:r>
      <w:r w:rsidRPr="00CE69BF">
        <w:t xml:space="preserve">. Su nombre </w:t>
      </w:r>
      <w:r w:rsidR="006932EA" w:rsidRPr="00CE69BF">
        <w:t xml:space="preserve">se </w:t>
      </w:r>
      <w:r w:rsidRPr="00CE69BF">
        <w:t>remonta a los tiempos</w:t>
      </w:r>
      <w:r w:rsidR="000E2B77" w:rsidRPr="00CE69BF">
        <w:t xml:space="preserve"> de la conquista </w:t>
      </w:r>
      <w:r w:rsidRPr="00CE69BF">
        <w:t>cuando el hermano de Pedro d</w:t>
      </w:r>
      <w:r w:rsidR="00C43386">
        <w:t>e Mendoza,</w:t>
      </w:r>
      <w:r w:rsidR="00285C21" w:rsidRPr="00CE69BF">
        <w:t xml:space="preserve"> </w:t>
      </w:r>
      <w:r w:rsidRPr="00CE69BF">
        <w:t>Diego</w:t>
      </w:r>
      <w:r w:rsidR="000E2B77" w:rsidRPr="00CE69BF">
        <w:t>,</w:t>
      </w:r>
      <w:r w:rsidR="000B6F77" w:rsidRPr="00CE69BF">
        <w:t xml:space="preserve"> </w:t>
      </w:r>
      <w:r w:rsidRPr="00CE69BF">
        <w:t>se enfre</w:t>
      </w:r>
      <w:r w:rsidR="006932EA" w:rsidRPr="00CE69BF">
        <w:t>ntó a orillas de un rí</w:t>
      </w:r>
      <w:r w:rsidRPr="00CE69BF">
        <w:t xml:space="preserve">o existente con los indios querandíes y murió </w:t>
      </w:r>
      <w:r w:rsidR="000E2B77" w:rsidRPr="00CE69BF">
        <w:t>junto a</w:t>
      </w:r>
      <w:r w:rsidRPr="00CE69BF">
        <w:t xml:space="preserve"> </w:t>
      </w:r>
      <w:r w:rsidR="000E2B77" w:rsidRPr="00CE69BF">
        <w:t xml:space="preserve">otros </w:t>
      </w:r>
      <w:r w:rsidRPr="00CE69BF">
        <w:t>22 infantes, lo que motivó que los españoles bautizaran al lugar y a</w:t>
      </w:r>
      <w:r w:rsidR="000E2B77" w:rsidRPr="00CE69BF">
        <w:t>l rí</w:t>
      </w:r>
      <w:r w:rsidRPr="00CE69BF">
        <w:t>o como “el lugar de La Matanza”. Muchos</w:t>
      </w:r>
      <w:r w:rsidR="006932EA" w:rsidRPr="00CE69BF">
        <w:t xml:space="preserve"> años después nació el partido, </w:t>
      </w:r>
      <w:r w:rsidR="00C43386">
        <w:t xml:space="preserve">1 de enero de </w:t>
      </w:r>
      <w:r w:rsidR="006932EA" w:rsidRPr="00CE69BF">
        <w:t>1778,</w:t>
      </w:r>
      <w:r w:rsidRPr="00CE69BF">
        <w:t xml:space="preserve"> que incluyó el lugar de la antigua refriega y que fue evolucionando muy lentame</w:t>
      </w:r>
      <w:r w:rsidR="006932EA" w:rsidRPr="00CE69BF">
        <w:t xml:space="preserve">nte como </w:t>
      </w:r>
      <w:r w:rsidR="006932EA" w:rsidRPr="00CE69BF">
        <w:rPr>
          <w:i/>
        </w:rPr>
        <w:t>tierras de pan llevar</w:t>
      </w:r>
      <w:r w:rsidRPr="00CE69BF">
        <w:t xml:space="preserve"> por su cercanía</w:t>
      </w:r>
      <w:r w:rsidR="006932EA" w:rsidRPr="00CE69BF">
        <w:t xml:space="preserve"> con la ciudad de Buenos Aires,</w:t>
      </w:r>
      <w:r w:rsidRPr="00CE69BF">
        <w:t xml:space="preserve"> donde florecieron estancias y </w:t>
      </w:r>
      <w:r w:rsidRPr="00CE69BF">
        <w:rPr>
          <w:i/>
        </w:rPr>
        <w:t>chácaras</w:t>
      </w:r>
      <w:r w:rsidRPr="00CE69BF">
        <w:t xml:space="preserve"> (chacras)</w:t>
      </w:r>
      <w:r w:rsidR="00C43386">
        <w:t>,</w:t>
      </w:r>
      <w:r w:rsidR="0099054B">
        <w:t xml:space="preserve"> posteriormente</w:t>
      </w:r>
      <w:r w:rsidR="000E2B77" w:rsidRPr="00CE69BF">
        <w:t xml:space="preserve"> fue dividido</w:t>
      </w:r>
      <w:r w:rsidR="000B6F77" w:rsidRPr="00CE69BF">
        <w:t xml:space="preserve"> </w:t>
      </w:r>
      <w:r w:rsidRPr="00CE69BF">
        <w:t>administrativa</w:t>
      </w:r>
      <w:r w:rsidR="000E2B77" w:rsidRPr="00CE69BF">
        <w:t>mente primero en cuarteles y luego en</w:t>
      </w:r>
      <w:r w:rsidRPr="00CE69BF">
        <w:t xml:space="preserve"> localidades que hoy suman 16</w:t>
      </w:r>
      <w:r w:rsidR="006932EA" w:rsidRPr="00CE69BF">
        <w:t>. Una de ellas es Ciudad Evita</w:t>
      </w:r>
      <w:r w:rsidRPr="00CE69BF">
        <w:t xml:space="preserve">, que sin embargo conoció otros nombres, no por voluntad de sus pobladores sino como consecuencia de las luchas políticas que asolaron a la Argentina a lo largo de sus 200 años </w:t>
      </w:r>
      <w:r w:rsidR="006932EA" w:rsidRPr="00CE69BF">
        <w:t xml:space="preserve">de </w:t>
      </w:r>
      <w:r w:rsidRPr="00CE69BF">
        <w:t>vida institucional.</w:t>
      </w:r>
    </w:p>
    <w:p w:rsidR="006630F2" w:rsidRPr="00CE69BF" w:rsidRDefault="006932EA" w:rsidP="00C43386">
      <w:pPr>
        <w:ind w:left="0" w:firstLine="737"/>
        <w:jc w:val="both"/>
      </w:pPr>
      <w:r w:rsidRPr="00CE69BF">
        <w:t>El tema de esta presentación es u</w:t>
      </w:r>
      <w:r w:rsidR="00DC1268" w:rsidRPr="00CE69BF">
        <w:t>bicar en el histórico territorio</w:t>
      </w:r>
      <w:r w:rsidRPr="00CE69BF">
        <w:t xml:space="preserve"> de Ciudad Evita</w:t>
      </w:r>
      <w:r w:rsidR="00A457D7">
        <w:t xml:space="preserve"> (</w:t>
      </w:r>
      <w:r w:rsidR="00F22CD6">
        <w:fldChar w:fldCharType="begin"/>
      </w:r>
      <w:r w:rsidR="00A457D7">
        <w:instrText xml:space="preserve"> REF _Ref484518668 \h </w:instrText>
      </w:r>
      <w:r w:rsidR="00F22CD6">
        <w:fldChar w:fldCharType="separate"/>
      </w:r>
      <w:r w:rsidR="00DE2038" w:rsidRPr="00C43386">
        <w:rPr>
          <w:i/>
        </w:rPr>
        <w:t xml:space="preserve">Figura </w:t>
      </w:r>
      <w:r w:rsidR="00DE2038">
        <w:rPr>
          <w:b/>
          <w:i/>
          <w:noProof/>
        </w:rPr>
        <w:t>1</w:t>
      </w:r>
      <w:r w:rsidR="00F22CD6">
        <w:fldChar w:fldCharType="end"/>
      </w:r>
      <w:r w:rsidR="00A457D7">
        <w:t>)</w:t>
      </w:r>
      <w:r w:rsidRPr="00CE69BF">
        <w:t>, ciudad obrera</w:t>
      </w:r>
      <w:r w:rsidR="00DC1268" w:rsidRPr="00CE69BF">
        <w:t xml:space="preserve"> </w:t>
      </w:r>
      <w:r w:rsidR="008D0FA3" w:rsidRPr="00CE69BF">
        <w:t>creada como tal</w:t>
      </w:r>
      <w:r w:rsidR="00DC1268" w:rsidRPr="00CE69BF">
        <w:t xml:space="preserve"> durante el gobierno del </w:t>
      </w:r>
      <w:r w:rsidR="00C43386">
        <w:t>general</w:t>
      </w:r>
      <w:r w:rsidR="00DC1268" w:rsidRPr="00CE69BF">
        <w:t xml:space="preserve"> Juan Domingo Perón, a l</w:t>
      </w:r>
      <w:r w:rsidR="008D0FA3" w:rsidRPr="00CE69BF">
        <w:t xml:space="preserve">a primera </w:t>
      </w:r>
      <w:r w:rsidR="00DC1268" w:rsidRPr="00CE69BF">
        <w:t>e</w:t>
      </w:r>
      <w:r w:rsidR="008D0FA3" w:rsidRPr="00CE69BF">
        <w:t>scue</w:t>
      </w:r>
      <w:r w:rsidR="00DC1268" w:rsidRPr="00CE69BF">
        <w:t>l</w:t>
      </w:r>
      <w:r w:rsidR="008D0FA3" w:rsidRPr="00CE69BF">
        <w:t>a</w:t>
      </w:r>
      <w:r w:rsidR="00DC1268" w:rsidRPr="00CE69BF">
        <w:t xml:space="preserve"> normal del partido. </w:t>
      </w:r>
      <w:r w:rsidRPr="00CE69BF">
        <w:t xml:space="preserve">El propósito de este trabajo, más allá de </w:t>
      </w:r>
      <w:r w:rsidR="00DC1268" w:rsidRPr="00CE69BF">
        <w:t xml:space="preserve">conocer </w:t>
      </w:r>
      <w:r w:rsidRPr="00CE69BF">
        <w:t>su génesis institucional y la</w:t>
      </w:r>
      <w:r w:rsidR="00DC1268" w:rsidRPr="00CE69BF">
        <w:t xml:space="preserve"> evolución </w:t>
      </w:r>
      <w:r w:rsidR="008D0FA3" w:rsidRPr="00CE69BF">
        <w:t xml:space="preserve">durante </w:t>
      </w:r>
      <w:r w:rsidR="00DC1268" w:rsidRPr="00CE69BF">
        <w:t xml:space="preserve">los primeros </w:t>
      </w:r>
      <w:r w:rsidR="008D0FA3" w:rsidRPr="00CE69BF">
        <w:t>años</w:t>
      </w:r>
      <w:r w:rsidR="00DC1268" w:rsidRPr="00CE69BF">
        <w:t xml:space="preserve">, </w:t>
      </w:r>
      <w:r w:rsidRPr="00CE69BF">
        <w:t xml:space="preserve">consiste en </w:t>
      </w:r>
      <w:r w:rsidR="00DC1268" w:rsidRPr="00CE69BF">
        <w:t xml:space="preserve">señalar el valor patrimonial de </w:t>
      </w:r>
      <w:r w:rsidR="008D0FA3" w:rsidRPr="00CE69BF">
        <w:t>dicho establecimiento</w:t>
      </w:r>
      <w:r w:rsidRPr="00CE69BF">
        <w:t>,</w:t>
      </w:r>
      <w:r w:rsidR="00DC1268" w:rsidRPr="00CE69BF">
        <w:t xml:space="preserve"> que se inscribe</w:t>
      </w:r>
      <w:r w:rsidR="008D0FA3" w:rsidRPr="00CE69BF">
        <w:t xml:space="preserve">, </w:t>
      </w:r>
      <w:r w:rsidR="00DC1268" w:rsidRPr="00CE69BF">
        <w:t>según nuestro criterio en la categ</w:t>
      </w:r>
      <w:r w:rsidR="006630F2" w:rsidRPr="00CE69BF">
        <w:t>oría de</w:t>
      </w:r>
      <w:r w:rsidR="00B9072E" w:rsidRPr="00CE69BF">
        <w:t xml:space="preserve"> </w:t>
      </w:r>
      <w:r w:rsidR="00DC1268" w:rsidRPr="00CE69BF">
        <w:t xml:space="preserve">“monumento histórico” pero </w:t>
      </w:r>
      <w:r w:rsidR="008D0FA3" w:rsidRPr="00CE69BF">
        <w:t xml:space="preserve">según </w:t>
      </w:r>
      <w:r w:rsidR="00DC1268" w:rsidRPr="00CE69BF">
        <w:t>la particular acepción de la Carta de Venecia</w:t>
      </w:r>
      <w:r w:rsidR="006630F2" w:rsidRPr="00CE69BF">
        <w:rPr>
          <w:noProof/>
          <w:lang w:val="es-ES_tradnl"/>
        </w:rPr>
        <w:t xml:space="preserve"> (ICOMOS, 1965)</w:t>
      </w:r>
      <w:r w:rsidR="006630F2" w:rsidRPr="00CE69BF">
        <w:t>, cuan</w:t>
      </w:r>
      <w:r w:rsidR="00B9072E" w:rsidRPr="00CE69BF">
        <w:t>d</w:t>
      </w:r>
      <w:r w:rsidR="006630F2" w:rsidRPr="00CE69BF">
        <w:t>o dice en su artículo 1</w:t>
      </w:r>
      <w:r w:rsidRPr="00CE69BF">
        <w:t>º</w:t>
      </w:r>
      <w:r w:rsidR="006630F2" w:rsidRPr="00CE69BF">
        <w:t>:</w:t>
      </w:r>
      <w:r w:rsidR="00DC1268" w:rsidRPr="00CE69BF">
        <w:t xml:space="preserve"> </w:t>
      </w:r>
    </w:p>
    <w:p w:rsidR="006630F2" w:rsidRPr="00CE69BF" w:rsidRDefault="006630F2" w:rsidP="00C43386">
      <w:pPr>
        <w:ind w:left="709" w:firstLine="0"/>
        <w:jc w:val="both"/>
      </w:pPr>
      <w:r w:rsidRPr="00CE69BF">
        <w:lastRenderedPageBreak/>
        <w:t xml:space="preserve">La noción de monumento histórico comprende la creación arquitectónica aislada así como el </w:t>
      </w:r>
      <w:r w:rsidR="00285C21" w:rsidRPr="00CE69BF">
        <w:t>conjunto urbano o rural que da</w:t>
      </w:r>
      <w:r w:rsidRPr="00CE69BF">
        <w:t xml:space="preserve"> testimonio de una civilización particular, de una evolución significativa, o de un acontecimiento histórico. Se refiere no sólo a las grandes creaciones sino también a las obras modestas que han adquirido con el tiempo una significación cultural</w:t>
      </w:r>
      <w:r w:rsidR="0099054B">
        <w:t xml:space="preserve"> (p. 1)</w:t>
      </w:r>
      <w:r w:rsidR="006932EA" w:rsidRPr="00CE69BF">
        <w:t>.</w:t>
      </w:r>
    </w:p>
    <w:p w:rsidR="00DC1268" w:rsidRPr="00CE69BF" w:rsidRDefault="00B9072E" w:rsidP="00C43386">
      <w:pPr>
        <w:ind w:left="0" w:firstLine="737"/>
        <w:jc w:val="both"/>
      </w:pPr>
      <w:r w:rsidRPr="00CE69BF">
        <w:t xml:space="preserve">El </w:t>
      </w:r>
      <w:r w:rsidRPr="00CE69BF">
        <w:rPr>
          <w:i/>
        </w:rPr>
        <w:t>N</w:t>
      </w:r>
      <w:r w:rsidR="006630F2" w:rsidRPr="00CE69BF">
        <w:rPr>
          <w:i/>
        </w:rPr>
        <w:t>ormal de Ciudad Evita</w:t>
      </w:r>
      <w:r w:rsidR="006630F2" w:rsidRPr="00CE69BF">
        <w:t xml:space="preserve">, conocido hoy como </w:t>
      </w:r>
      <w:r w:rsidR="004B5609" w:rsidRPr="00CE69BF">
        <w:rPr>
          <w:i/>
        </w:rPr>
        <w:t xml:space="preserve">Escuela Normal </w:t>
      </w:r>
      <w:r w:rsidR="00EE51BF" w:rsidRPr="00CE69BF">
        <w:rPr>
          <w:i/>
        </w:rPr>
        <w:t>Superior Dr. Mariano Etchegaray</w:t>
      </w:r>
      <w:r w:rsidR="0099054B">
        <w:rPr>
          <w:i/>
        </w:rPr>
        <w:t>,</w:t>
      </w:r>
      <w:r w:rsidR="004B5609" w:rsidRPr="00CE69BF">
        <w:t xml:space="preserve"> es el Instituto Superior de For</w:t>
      </w:r>
      <w:r w:rsidR="0099054B">
        <w:t>mación Docente y Técnica Nº 105</w:t>
      </w:r>
      <w:r w:rsidR="004B5609" w:rsidRPr="00CE69BF">
        <w:t xml:space="preserve"> dependiente de la Provincia de Buenos Aires,</w:t>
      </w:r>
      <w:r w:rsidRPr="00CE69BF">
        <w:t xml:space="preserve"> </w:t>
      </w:r>
      <w:r w:rsidR="0099054B">
        <w:t>que</w:t>
      </w:r>
      <w:r w:rsidR="000B6F77" w:rsidRPr="00CE69BF">
        <w:t xml:space="preserve"> </w:t>
      </w:r>
      <w:r w:rsidR="004B5609" w:rsidRPr="00CE69BF">
        <w:t xml:space="preserve">fue </w:t>
      </w:r>
      <w:r w:rsidR="006630F2" w:rsidRPr="00CE69BF">
        <w:t>el producto de una época, la de los primeros gobiernos peronistas</w:t>
      </w:r>
      <w:r w:rsidR="0099054B">
        <w:t>; y</w:t>
      </w:r>
      <w:r w:rsidRPr="00CE69BF">
        <w:t xml:space="preserve"> </w:t>
      </w:r>
      <w:r w:rsidR="006630F2" w:rsidRPr="00CE69BF">
        <w:t xml:space="preserve">construido en una ciudad con características únicas </w:t>
      </w:r>
      <w:r w:rsidRPr="00CE69BF">
        <w:t xml:space="preserve">que </w:t>
      </w:r>
      <w:r w:rsidR="006630F2" w:rsidRPr="00CE69BF">
        <w:t>buscaba instaurar el concepto de ingeniería social y sufrió luego</w:t>
      </w:r>
      <w:r w:rsidR="004B5609" w:rsidRPr="00CE69BF">
        <w:t xml:space="preserve">, </w:t>
      </w:r>
      <w:r w:rsidR="006630F2" w:rsidRPr="00CE69BF">
        <w:t>por ese nacimiento</w:t>
      </w:r>
      <w:r w:rsidR="00EE51BF" w:rsidRPr="00CE69BF">
        <w:t>,</w:t>
      </w:r>
      <w:r w:rsidR="006630F2" w:rsidRPr="00CE69BF">
        <w:t xml:space="preserve"> u</w:t>
      </w:r>
      <w:r w:rsidRPr="00CE69BF">
        <w:t xml:space="preserve">n intenso </w:t>
      </w:r>
      <w:r w:rsidR="006630F2" w:rsidRPr="00CE69BF">
        <w:t>proceso de ocultamiento al que llamamos</w:t>
      </w:r>
      <w:r w:rsidR="000B6F77" w:rsidRPr="00CE69BF">
        <w:t xml:space="preserve"> </w:t>
      </w:r>
      <w:proofErr w:type="spellStart"/>
      <w:r w:rsidR="00EE51BF" w:rsidRPr="00CE69BF">
        <w:rPr>
          <w:i/>
        </w:rPr>
        <w:t>desperonización</w:t>
      </w:r>
      <w:proofErr w:type="spellEnd"/>
      <w:r w:rsidR="00EE51BF" w:rsidRPr="00CE69BF">
        <w:rPr>
          <w:i/>
        </w:rPr>
        <w:t xml:space="preserve"> de la sociedad</w:t>
      </w:r>
      <w:r w:rsidR="006630F2" w:rsidRPr="00CE69BF">
        <w:t xml:space="preserve"> donde se negó su origen, </w:t>
      </w:r>
      <w:r w:rsidR="002A6654" w:rsidRPr="00CE69BF">
        <w:t>s</w:t>
      </w:r>
      <w:r w:rsidR="006630F2" w:rsidRPr="00CE69BF">
        <w:t>e escondió su pri</w:t>
      </w:r>
      <w:r w:rsidR="00EE51BF" w:rsidRPr="00CE69BF">
        <w:t>mer año de vida y hasta se llegó</w:t>
      </w:r>
      <w:r w:rsidR="006630F2" w:rsidRPr="00CE69BF">
        <w:t xml:space="preserve"> a estigmatizar a sus</w:t>
      </w:r>
      <w:r w:rsidR="002A6654" w:rsidRPr="00CE69BF">
        <w:t xml:space="preserve"> graduados</w:t>
      </w:r>
      <w:r w:rsidR="006630F2" w:rsidRPr="00CE69BF">
        <w:t xml:space="preserve"> para dar mayor lustr</w:t>
      </w:r>
      <w:r w:rsidR="002A6654" w:rsidRPr="00CE69BF">
        <w:t>e</w:t>
      </w:r>
      <w:r w:rsidR="006630F2" w:rsidRPr="00CE69BF">
        <w:t xml:space="preserve"> al Normal que fuera creado para suplantarlo</w:t>
      </w:r>
      <w:r w:rsidR="00EE51BF" w:rsidRPr="00CE69BF">
        <w:t xml:space="preserve">: el </w:t>
      </w:r>
      <w:r w:rsidR="00EE51BF" w:rsidRPr="00CE69BF">
        <w:rPr>
          <w:i/>
        </w:rPr>
        <w:t xml:space="preserve">Normal </w:t>
      </w:r>
      <w:proofErr w:type="spellStart"/>
      <w:r w:rsidR="00EE51BF" w:rsidRPr="00CE69BF">
        <w:rPr>
          <w:i/>
        </w:rPr>
        <w:t>Almafuerte</w:t>
      </w:r>
      <w:proofErr w:type="spellEnd"/>
      <w:r w:rsidR="00EE51BF" w:rsidRPr="00CE69BF">
        <w:t xml:space="preserve"> </w:t>
      </w:r>
      <w:r w:rsidR="00EE51BF" w:rsidRPr="00CE69BF">
        <w:rPr>
          <w:i/>
        </w:rPr>
        <w:t>de San Justo</w:t>
      </w:r>
      <w:r w:rsidR="00EE51BF" w:rsidRPr="00CE69BF">
        <w:t xml:space="preserve">. Se pretendió </w:t>
      </w:r>
      <w:r w:rsidR="006630F2" w:rsidRPr="00CE69BF">
        <w:t>evitar así</w:t>
      </w:r>
      <w:r w:rsidR="00EE51BF" w:rsidRPr="00CE69BF">
        <w:t>, sin lograrse,</w:t>
      </w:r>
      <w:r w:rsidR="006630F2" w:rsidRPr="00CE69BF">
        <w:t xml:space="preserve"> la </w:t>
      </w:r>
      <w:r w:rsidR="002A6654" w:rsidRPr="00CE69BF">
        <w:t xml:space="preserve">continuación de </w:t>
      </w:r>
      <w:r w:rsidR="006630F2" w:rsidRPr="00CE69BF">
        <w:t>una ideología considerada perversa y perniciosa, por quienes dieron el golpe institucional de 1955 en la Argentina y que se dedicaron a borrar toda huella del gobierno anterior</w:t>
      </w:r>
      <w:r w:rsidR="000E2B77" w:rsidRPr="00CE69BF">
        <w:t xml:space="preserve"> y a </w:t>
      </w:r>
      <w:r w:rsidR="00FC72DF" w:rsidRPr="00CE69BF">
        <w:t xml:space="preserve">sus transformaciones </w:t>
      </w:r>
      <w:r w:rsidRPr="00CE69BF">
        <w:t xml:space="preserve">sociales y económicas. </w:t>
      </w:r>
    </w:p>
    <w:p w:rsidR="006630F2" w:rsidRPr="00CE69BF" w:rsidRDefault="00EE51BF" w:rsidP="00C43386">
      <w:pPr>
        <w:ind w:left="0" w:firstLine="737"/>
        <w:jc w:val="both"/>
      </w:pPr>
      <w:r w:rsidRPr="00CE69BF">
        <w:t>El rescate de</w:t>
      </w:r>
      <w:r w:rsidR="002A6654" w:rsidRPr="00CE69BF">
        <w:t xml:space="preserve"> este monumento es</w:t>
      </w:r>
      <w:r w:rsidR="006630F2" w:rsidRPr="00CE69BF">
        <w:t xml:space="preserve"> a </w:t>
      </w:r>
      <w:r w:rsidR="004B5609" w:rsidRPr="00CE69BF">
        <w:t>nuestro juic</w:t>
      </w:r>
      <w:r w:rsidRPr="00CE69BF">
        <w:t>i</w:t>
      </w:r>
      <w:r w:rsidR="004B5609" w:rsidRPr="00CE69BF">
        <w:t>o</w:t>
      </w:r>
      <w:r w:rsidRPr="00CE69BF">
        <w:t>,</w:t>
      </w:r>
      <w:r w:rsidR="004B5609" w:rsidRPr="00CE69BF">
        <w:t xml:space="preserve"> continuar desactivando </w:t>
      </w:r>
      <w:r w:rsidR="002A6654" w:rsidRPr="00CE69BF">
        <w:t>esas estrategia</w:t>
      </w:r>
      <w:r w:rsidR="004B5609" w:rsidRPr="00CE69BF">
        <w:t>s</w:t>
      </w:r>
      <w:r w:rsidRPr="00CE69BF">
        <w:t xml:space="preserve"> </w:t>
      </w:r>
      <w:r w:rsidR="006630F2" w:rsidRPr="00CE69BF">
        <w:t>y devolver a la sociedad su legado</w:t>
      </w:r>
      <w:r w:rsidR="002A6654" w:rsidRPr="00CE69BF">
        <w:t xml:space="preserve"> </w:t>
      </w:r>
      <w:r w:rsidR="00D51168" w:rsidRPr="00CE69BF">
        <w:t>histórico</w:t>
      </w:r>
      <w:r w:rsidR="002A6654" w:rsidRPr="00CE69BF">
        <w:t xml:space="preserve"> </w:t>
      </w:r>
      <w:r w:rsidR="00D51168" w:rsidRPr="00CE69BF">
        <w:t>con</w:t>
      </w:r>
      <w:r w:rsidR="002A6654" w:rsidRPr="00CE69BF">
        <w:t xml:space="preserve"> </w:t>
      </w:r>
      <w:r w:rsidR="00D51168" w:rsidRPr="00CE69BF">
        <w:t>toda la complejidad</w:t>
      </w:r>
      <w:r w:rsidR="002A6654" w:rsidRPr="00CE69BF">
        <w:t xml:space="preserve"> posible desde </w:t>
      </w:r>
      <w:r w:rsidR="00D51168" w:rsidRPr="00CE69BF">
        <w:t>nuestras</w:t>
      </w:r>
      <w:r w:rsidR="002A6654" w:rsidRPr="00CE69BF">
        <w:t xml:space="preserve"> posibilidades</w:t>
      </w:r>
      <w:r w:rsidR="00B9072E" w:rsidRPr="00CE69BF">
        <w:t>.</w:t>
      </w:r>
    </w:p>
    <w:p w:rsidR="00EE51BF" w:rsidRPr="00CE69BF" w:rsidRDefault="00EE51BF" w:rsidP="003E3B19">
      <w:pPr>
        <w:ind w:left="0" w:firstLine="737"/>
      </w:pPr>
    </w:p>
    <w:p w:rsidR="00EE51BF" w:rsidRPr="00CE69BF" w:rsidRDefault="000E6F7F" w:rsidP="00E424F3">
      <w:pPr>
        <w:keepNext/>
        <w:ind w:left="0" w:firstLine="142"/>
        <w:jc w:val="center"/>
      </w:pPr>
      <w:r w:rsidRPr="00CE69BF">
        <w:rPr>
          <w:noProof/>
          <w:lang w:val="es-ES" w:eastAsia="es-ES"/>
        </w:rPr>
        <w:lastRenderedPageBreak/>
        <w:drawing>
          <wp:inline distT="0" distB="0" distL="0" distR="0">
            <wp:extent cx="3473921" cy="3429000"/>
            <wp:effectExtent l="1905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473921" cy="3429000"/>
                    </a:xfrm>
                    <a:prstGeom prst="rect">
                      <a:avLst/>
                    </a:prstGeom>
                    <a:noFill/>
                    <a:ln w="9525">
                      <a:noFill/>
                      <a:miter lim="800000"/>
                      <a:headEnd/>
                      <a:tailEnd/>
                    </a:ln>
                  </pic:spPr>
                </pic:pic>
              </a:graphicData>
            </a:graphic>
          </wp:inline>
        </w:drawing>
      </w:r>
    </w:p>
    <w:p w:rsidR="006630F2" w:rsidRPr="00C43386" w:rsidRDefault="00EE51BF" w:rsidP="00C43386">
      <w:pPr>
        <w:pStyle w:val="Epgrafe"/>
        <w:ind w:left="0" w:firstLine="0"/>
        <w:jc w:val="center"/>
        <w:rPr>
          <w:b w:val="0"/>
          <w:i/>
          <w:color w:val="auto"/>
          <w:sz w:val="24"/>
          <w:szCs w:val="24"/>
        </w:rPr>
      </w:pPr>
      <w:bookmarkStart w:id="0" w:name="_Ref484518668"/>
      <w:r w:rsidRPr="00C43386">
        <w:rPr>
          <w:b w:val="0"/>
          <w:i/>
          <w:color w:val="auto"/>
          <w:sz w:val="24"/>
          <w:szCs w:val="24"/>
        </w:rPr>
        <w:t xml:space="preserve">Figura </w:t>
      </w:r>
      <w:r w:rsidR="00F22CD6" w:rsidRPr="00C43386">
        <w:rPr>
          <w:b w:val="0"/>
          <w:i/>
          <w:color w:val="auto"/>
          <w:sz w:val="24"/>
          <w:szCs w:val="24"/>
        </w:rPr>
        <w:fldChar w:fldCharType="begin"/>
      </w:r>
      <w:r w:rsidRPr="00C43386">
        <w:rPr>
          <w:b w:val="0"/>
          <w:i/>
          <w:color w:val="auto"/>
          <w:sz w:val="24"/>
          <w:szCs w:val="24"/>
        </w:rPr>
        <w:instrText xml:space="preserve"> SEQ Figura \* ARABIC </w:instrText>
      </w:r>
      <w:r w:rsidR="00F22CD6" w:rsidRPr="00C43386">
        <w:rPr>
          <w:b w:val="0"/>
          <w:i/>
          <w:color w:val="auto"/>
          <w:sz w:val="24"/>
          <w:szCs w:val="24"/>
        </w:rPr>
        <w:fldChar w:fldCharType="separate"/>
      </w:r>
      <w:r w:rsidR="00DE2038">
        <w:rPr>
          <w:b w:val="0"/>
          <w:i/>
          <w:noProof/>
          <w:color w:val="auto"/>
          <w:sz w:val="24"/>
          <w:szCs w:val="24"/>
        </w:rPr>
        <w:t>1</w:t>
      </w:r>
      <w:r w:rsidR="00F22CD6" w:rsidRPr="00C43386">
        <w:rPr>
          <w:b w:val="0"/>
          <w:i/>
          <w:color w:val="auto"/>
          <w:sz w:val="24"/>
          <w:szCs w:val="24"/>
        </w:rPr>
        <w:fldChar w:fldCharType="end"/>
      </w:r>
      <w:bookmarkEnd w:id="0"/>
      <w:r w:rsidRPr="00C43386">
        <w:rPr>
          <w:b w:val="0"/>
          <w:i/>
          <w:color w:val="auto"/>
          <w:sz w:val="24"/>
          <w:szCs w:val="24"/>
        </w:rPr>
        <w:t>. Ubicación de Ciudad Evita en relación a la Ciudad de Buenos Aires</w:t>
      </w:r>
      <w:sdt>
        <w:sdtPr>
          <w:rPr>
            <w:b w:val="0"/>
            <w:i/>
            <w:color w:val="auto"/>
            <w:sz w:val="24"/>
            <w:szCs w:val="24"/>
          </w:rPr>
          <w:id w:val="11754567"/>
          <w:citation/>
        </w:sdtPr>
        <w:sdtContent>
          <w:r w:rsidR="00F22CD6" w:rsidRPr="00C43386">
            <w:rPr>
              <w:b w:val="0"/>
              <w:i/>
              <w:color w:val="auto"/>
              <w:sz w:val="24"/>
              <w:szCs w:val="24"/>
            </w:rPr>
            <w:fldChar w:fldCharType="begin"/>
          </w:r>
          <w:r w:rsidRPr="00C43386">
            <w:rPr>
              <w:b w:val="0"/>
              <w:i/>
              <w:color w:val="auto"/>
              <w:sz w:val="24"/>
              <w:szCs w:val="24"/>
            </w:rPr>
            <w:instrText xml:space="preserve"> CITATION Reb14 \l 11274 </w:instrText>
          </w:r>
          <w:r w:rsidR="00F22CD6" w:rsidRPr="00C43386">
            <w:rPr>
              <w:b w:val="0"/>
              <w:i/>
              <w:color w:val="auto"/>
              <w:sz w:val="24"/>
              <w:szCs w:val="24"/>
            </w:rPr>
            <w:fldChar w:fldCharType="separate"/>
          </w:r>
          <w:r w:rsidRPr="00C43386">
            <w:rPr>
              <w:b w:val="0"/>
              <w:i/>
              <w:noProof/>
              <w:color w:val="auto"/>
              <w:sz w:val="24"/>
              <w:szCs w:val="24"/>
            </w:rPr>
            <w:t xml:space="preserve"> (Reboredo, 1950)</w:t>
          </w:r>
          <w:r w:rsidR="00F22CD6" w:rsidRPr="00C43386">
            <w:rPr>
              <w:b w:val="0"/>
              <w:i/>
              <w:color w:val="auto"/>
              <w:sz w:val="24"/>
              <w:szCs w:val="24"/>
            </w:rPr>
            <w:fldChar w:fldCharType="end"/>
          </w:r>
        </w:sdtContent>
      </w:sdt>
      <w:r w:rsidR="0099054B">
        <w:rPr>
          <w:b w:val="0"/>
          <w:i/>
          <w:color w:val="auto"/>
          <w:sz w:val="24"/>
          <w:szCs w:val="24"/>
        </w:rPr>
        <w:t>.</w:t>
      </w:r>
    </w:p>
    <w:p w:rsidR="00C43386" w:rsidRDefault="00C43386" w:rsidP="00E424F3">
      <w:pPr>
        <w:ind w:left="0" w:firstLine="0"/>
        <w:rPr>
          <w:b/>
        </w:rPr>
      </w:pPr>
    </w:p>
    <w:p w:rsidR="009D077C" w:rsidRPr="003E3B19" w:rsidRDefault="00EE51BF" w:rsidP="00E424F3">
      <w:pPr>
        <w:ind w:left="0" w:firstLine="0"/>
        <w:rPr>
          <w:b/>
        </w:rPr>
      </w:pPr>
      <w:r w:rsidRPr="003E3B19">
        <w:rPr>
          <w:b/>
        </w:rPr>
        <w:t>Materiales y m</w:t>
      </w:r>
      <w:r w:rsidR="009D077C" w:rsidRPr="003E3B19">
        <w:rPr>
          <w:b/>
        </w:rPr>
        <w:t xml:space="preserve">étodos </w:t>
      </w:r>
    </w:p>
    <w:p w:rsidR="00B9072E" w:rsidRPr="00CE69BF" w:rsidRDefault="009D077C" w:rsidP="00A457D7">
      <w:pPr>
        <w:ind w:left="0" w:firstLine="737"/>
        <w:jc w:val="both"/>
      </w:pPr>
      <w:r w:rsidRPr="00CE69BF">
        <w:t xml:space="preserve">Tal como se </w:t>
      </w:r>
      <w:r w:rsidR="00EF78FB" w:rsidRPr="00CE69BF">
        <w:t>sostiene desde la línea teórica</w:t>
      </w:r>
      <w:r w:rsidRPr="00CE69BF">
        <w:t xml:space="preserve"> señalada en el Manifiesto de</w:t>
      </w:r>
      <w:r w:rsidR="000B6F77" w:rsidRPr="00CE69BF">
        <w:t xml:space="preserve"> </w:t>
      </w:r>
      <w:r w:rsidRPr="00CE69BF">
        <w:t>Historia Debate</w:t>
      </w:r>
      <w:r w:rsidR="00EF78FB" w:rsidRPr="00CE69BF">
        <w:t xml:space="preserve">: </w:t>
      </w:r>
      <w:r w:rsidR="00364ACB" w:rsidRPr="00CE69BF">
        <w:t>“</w:t>
      </w:r>
      <w:r w:rsidR="00EF78FB" w:rsidRPr="00CE69BF">
        <w:t>Somos con</w:t>
      </w:r>
      <w:r w:rsidR="00364ACB" w:rsidRPr="00CE69BF">
        <w:t xml:space="preserve">trarios a una </w:t>
      </w:r>
      <w:r w:rsidR="00364ACB" w:rsidRPr="00CE69BF">
        <w:rPr>
          <w:i/>
        </w:rPr>
        <w:t>división del trabajo</w:t>
      </w:r>
      <w:r w:rsidRPr="00CE69BF">
        <w:t>, según la cual la historia</w:t>
      </w:r>
      <w:r w:rsidR="000B6F77" w:rsidRPr="00CE69BF">
        <w:t xml:space="preserve"> </w:t>
      </w:r>
      <w:r w:rsidRPr="00CE69BF">
        <w:t>provee de datos y otras disciplinas reflexionan sobre ellos, o escri</w:t>
      </w:r>
      <w:r w:rsidR="00A457D7">
        <w:t>ben relatos de amplia difusión</w:t>
      </w:r>
      <w:r w:rsidR="00364ACB" w:rsidRPr="00CE69BF">
        <w:t>”</w:t>
      </w:r>
      <w:r w:rsidR="00EF78FB" w:rsidRPr="00CE69BF">
        <w:rPr>
          <w:noProof/>
          <w:lang w:val="es-ES_tradnl"/>
        </w:rPr>
        <w:t xml:space="preserve"> (Historia a debate, 2001)</w:t>
      </w:r>
      <w:r w:rsidR="00EF78FB" w:rsidRPr="00CE69BF">
        <w:t xml:space="preserve">. </w:t>
      </w:r>
    </w:p>
    <w:p w:rsidR="000A3F5B" w:rsidRPr="00CE69BF" w:rsidRDefault="00EF78FB" w:rsidP="00A457D7">
      <w:pPr>
        <w:ind w:left="0" w:firstLine="737"/>
        <w:jc w:val="both"/>
      </w:pPr>
      <w:r w:rsidRPr="00CE69BF">
        <w:t xml:space="preserve">Resultó </w:t>
      </w:r>
      <w:r w:rsidR="009D077C" w:rsidRPr="00CE69BF">
        <w:t>prioritario en esta construcción efectuar todas aquellas tareas que nos acerca</w:t>
      </w:r>
      <w:r w:rsidRPr="00CE69BF">
        <w:t>ron a las</w:t>
      </w:r>
      <w:r w:rsidR="000B6F77" w:rsidRPr="00CE69BF">
        <w:t xml:space="preserve"> </w:t>
      </w:r>
      <w:r w:rsidR="009D077C" w:rsidRPr="00CE69BF">
        <w:t>fuentes</w:t>
      </w:r>
      <w:r w:rsidR="000A3F5B" w:rsidRPr="00CE69BF">
        <w:t>.</w:t>
      </w:r>
      <w:r w:rsidR="000B6F77" w:rsidRPr="00CE69BF">
        <w:t xml:space="preserve"> </w:t>
      </w:r>
      <w:r w:rsidRPr="00CE69BF">
        <w:t>El criterio metodológico sustentado consistió</w:t>
      </w:r>
      <w:r w:rsidR="009D077C" w:rsidRPr="00CE69BF">
        <w:t xml:space="preserve"> en la combinación permanente de la preceptiva propi</w:t>
      </w:r>
      <w:r w:rsidR="000A3F5B" w:rsidRPr="00CE69BF">
        <w:t xml:space="preserve">a de la pesquisa de </w:t>
      </w:r>
      <w:r w:rsidR="000A3F5B" w:rsidRPr="00A457D7">
        <w:rPr>
          <w:i/>
        </w:rPr>
        <w:t xml:space="preserve">res </w:t>
      </w:r>
      <w:proofErr w:type="spellStart"/>
      <w:r w:rsidR="000A3F5B" w:rsidRPr="00A457D7">
        <w:rPr>
          <w:i/>
        </w:rPr>
        <w:t>gestae</w:t>
      </w:r>
      <w:proofErr w:type="spellEnd"/>
      <w:r w:rsidR="000A3F5B" w:rsidRPr="00CE69BF">
        <w:t xml:space="preserve">, etapa heurística </w:t>
      </w:r>
      <w:r w:rsidR="001533D8">
        <w:sym w:font="Symbol" w:char="F02D"/>
      </w:r>
      <w:r w:rsidR="009D077C" w:rsidRPr="00CE69BF">
        <w:t>etapa crítica, etapa de síntesis, eta</w:t>
      </w:r>
      <w:r w:rsidR="000A3F5B" w:rsidRPr="00CE69BF">
        <w:t>pa expositiva</w:t>
      </w:r>
      <w:r w:rsidR="001533D8">
        <w:sym w:font="Symbol" w:char="F02D"/>
      </w:r>
      <w:r w:rsidR="009D077C" w:rsidRPr="00CE69BF">
        <w:t xml:space="preserve"> con técnicas que corresponden a la metodología de la historia </w:t>
      </w:r>
      <w:r w:rsidRPr="00CE69BF">
        <w:t>oral</w:t>
      </w:r>
      <w:r w:rsidR="009D077C" w:rsidRPr="00CE69BF">
        <w:t>. E</w:t>
      </w:r>
      <w:r w:rsidR="0099054B">
        <w:t>n el marco de e</w:t>
      </w:r>
      <w:r w:rsidR="009D077C" w:rsidRPr="00CE69BF">
        <w:t>sta última se efectuaron entrevistas</w:t>
      </w:r>
      <w:r w:rsidRPr="00CE69BF">
        <w:t xml:space="preserve"> semi-estructuradas y se aplicó</w:t>
      </w:r>
      <w:r w:rsidR="009D077C" w:rsidRPr="00CE69BF">
        <w:t xml:space="preserve"> la técnica conocida como </w:t>
      </w:r>
      <w:r w:rsidR="009D077C" w:rsidRPr="00CE69BF">
        <w:rPr>
          <w:i/>
        </w:rPr>
        <w:lastRenderedPageBreak/>
        <w:t>bola de nieve</w:t>
      </w:r>
      <w:r w:rsidR="000A3F5B" w:rsidRPr="00CE69BF">
        <w:t>, por lo que</w:t>
      </w:r>
      <w:r w:rsidR="009D077C" w:rsidRPr="00CE69BF">
        <w:t xml:space="preserve"> la cantidad de entrevistados de la institución no fue establecida a priori</w:t>
      </w:r>
      <w:r w:rsidR="000A3F5B" w:rsidRPr="00CE69BF">
        <w:t>,</w:t>
      </w:r>
      <w:r w:rsidRPr="00CE69BF">
        <w:t xml:space="preserve"> sino que se efectuó</w:t>
      </w:r>
      <w:r w:rsidR="009D077C" w:rsidRPr="00CE69BF">
        <w:t xml:space="preserve"> a partir de los datos emergentes de las primeras. </w:t>
      </w:r>
    </w:p>
    <w:p w:rsidR="009D077C" w:rsidRPr="00CE69BF" w:rsidRDefault="00EF78FB" w:rsidP="001533D8">
      <w:pPr>
        <w:ind w:left="0" w:firstLine="737"/>
        <w:jc w:val="both"/>
      </w:pPr>
      <w:r w:rsidRPr="00CE69BF">
        <w:t>S</w:t>
      </w:r>
      <w:r w:rsidR="009D077C" w:rsidRPr="00CE69BF">
        <w:t xml:space="preserve">e </w:t>
      </w:r>
      <w:r w:rsidR="000A3F5B" w:rsidRPr="00CE69BF">
        <w:t xml:space="preserve">utilizaron </w:t>
      </w:r>
      <w:r w:rsidR="009D077C" w:rsidRPr="00CE69BF">
        <w:t>fuentes documentales inéditas que preservaba la institución, como actas fundacionales, libros de oro, actas de cooperadora, publicaciones destinadas a homenajes y legislación</w:t>
      </w:r>
      <w:r w:rsidR="000B6F77" w:rsidRPr="00CE69BF">
        <w:t xml:space="preserve"> </w:t>
      </w:r>
      <w:r w:rsidR="009D077C" w:rsidRPr="00CE69BF">
        <w:t>específi</w:t>
      </w:r>
      <w:r w:rsidR="00EA6A9D">
        <w:t>ca</w:t>
      </w:r>
      <w:r w:rsidR="000A3F5B" w:rsidRPr="00CE69BF">
        <w:t xml:space="preserve"> como Resoluciones Provinciales</w:t>
      </w:r>
      <w:r w:rsidR="000E2B77" w:rsidRPr="00CE69BF">
        <w:t>. T</w:t>
      </w:r>
      <w:r w:rsidR="009D077C" w:rsidRPr="00CE69BF">
        <w:t xml:space="preserve">ambién </w:t>
      </w:r>
      <w:r w:rsidRPr="00CE69BF">
        <w:t xml:space="preserve">se registraron </w:t>
      </w:r>
      <w:r w:rsidR="006E125A" w:rsidRPr="00CE69BF">
        <w:t xml:space="preserve">y analizaron las </w:t>
      </w:r>
      <w:r w:rsidR="009D077C" w:rsidRPr="00CE69BF">
        <w:t>placas instaladas en la institución, fotogr</w:t>
      </w:r>
      <w:r w:rsidRPr="00CE69BF">
        <w:t>afías de</w:t>
      </w:r>
      <w:r w:rsidR="000E2B77" w:rsidRPr="00CE69BF">
        <w:t>l</w:t>
      </w:r>
      <w:r w:rsidR="00FC72DF" w:rsidRPr="00CE69BF">
        <w:t xml:space="preserve"> archivo institucional</w:t>
      </w:r>
      <w:r w:rsidRPr="00CE69BF">
        <w:t xml:space="preserve"> y se obtuvieron </w:t>
      </w:r>
      <w:r w:rsidR="009D077C" w:rsidRPr="00CE69BF">
        <w:t>imágenes personales de los entrevistados.</w:t>
      </w:r>
      <w:r w:rsidR="003D171C" w:rsidRPr="00CE69BF">
        <w:t xml:space="preserve"> </w:t>
      </w:r>
      <w:r w:rsidRPr="00CE69BF">
        <w:t>Se realizaron las triangulaciones imprescindibles antes de construir el relato que da cuenta de lo hallado</w:t>
      </w:r>
      <w:r w:rsidR="003A5CE9" w:rsidRPr="00CE69BF">
        <w:t xml:space="preserve"> y del </w:t>
      </w:r>
      <w:r w:rsidRPr="00CE69BF">
        <w:t>cual este artículo es una parte.</w:t>
      </w:r>
    </w:p>
    <w:p w:rsidR="00A112AA" w:rsidRPr="00CE69BF" w:rsidRDefault="00A112AA" w:rsidP="001533D8">
      <w:pPr>
        <w:ind w:left="0" w:firstLine="737"/>
        <w:jc w:val="both"/>
      </w:pPr>
      <w:r w:rsidRPr="00CE69BF">
        <w:t>No puede ce</w:t>
      </w:r>
      <w:r w:rsidR="003D171C" w:rsidRPr="00CE69BF">
        <w:t>rrarse este apartado sin dejar</w:t>
      </w:r>
      <w:r w:rsidRPr="00CE69BF">
        <w:t xml:space="preserve"> en claro </w:t>
      </w:r>
      <w:r w:rsidR="003D171C" w:rsidRPr="00CE69BF">
        <w:t xml:space="preserve">con que </w:t>
      </w:r>
      <w:r w:rsidRPr="00CE69BF">
        <w:t>concepción teórica de este rescate del patrimonio</w:t>
      </w:r>
      <w:r w:rsidR="000B6F77" w:rsidRPr="00CE69BF">
        <w:t xml:space="preserve"> </w:t>
      </w:r>
      <w:r w:rsidRPr="00CE69BF">
        <w:t>histórico</w:t>
      </w:r>
      <w:r w:rsidR="000E2B77" w:rsidRPr="00CE69BF">
        <w:t xml:space="preserve"> se coincide. </w:t>
      </w:r>
      <w:r w:rsidRPr="00CE69BF">
        <w:t xml:space="preserve">Creemos </w:t>
      </w:r>
      <w:r w:rsidR="00F26FAF" w:rsidRPr="00CE69BF">
        <w:t xml:space="preserve">indispensable </w:t>
      </w:r>
      <w:r w:rsidR="00164140" w:rsidRPr="00CE69BF">
        <w:t>que ya que la Ci</w:t>
      </w:r>
      <w:r w:rsidRPr="00CE69BF">
        <w:t>u</w:t>
      </w:r>
      <w:r w:rsidR="00164140" w:rsidRPr="00CE69BF">
        <w:t>d</w:t>
      </w:r>
      <w:r w:rsidRPr="00CE69BF">
        <w:t>ad Evi</w:t>
      </w:r>
      <w:r w:rsidR="00164140" w:rsidRPr="00CE69BF">
        <w:t>ta fue considerada como sitio h</w:t>
      </w:r>
      <w:r w:rsidRPr="00CE69BF">
        <w:t>i</w:t>
      </w:r>
      <w:r w:rsidR="00164140" w:rsidRPr="00CE69BF">
        <w:t>stó</w:t>
      </w:r>
      <w:r w:rsidRPr="00CE69BF">
        <w:t xml:space="preserve">rico </w:t>
      </w:r>
      <w:r w:rsidR="00164140" w:rsidRPr="00CE69BF">
        <w:t>e</w:t>
      </w:r>
      <w:r w:rsidR="001533D8">
        <w:t>n el año 1997 por el Decreto Nº</w:t>
      </w:r>
      <w:r w:rsidR="00164140" w:rsidRPr="00CE69BF">
        <w:t>1.110</w:t>
      </w:r>
      <w:r w:rsidR="000E2B77" w:rsidRPr="00CE69BF">
        <w:t xml:space="preserve"> por</w:t>
      </w:r>
      <w:r w:rsidR="000B6F77" w:rsidRPr="00CE69BF">
        <w:t xml:space="preserve"> </w:t>
      </w:r>
      <w:r w:rsidR="000E2B77" w:rsidRPr="00CE69BF">
        <w:t>ser:</w:t>
      </w:r>
      <w:r w:rsidR="003D171C" w:rsidRPr="00CE69BF">
        <w:t xml:space="preserve"> “</w:t>
      </w:r>
      <w:r w:rsidR="00164140" w:rsidRPr="00CE69BF">
        <w:t>el testimonio más relevante de la producción arquitectónica del per</w:t>
      </w:r>
      <w:r w:rsidR="003D171C" w:rsidRPr="00CE69BF">
        <w:t>íodo 1954-1955”</w:t>
      </w:r>
      <w:r w:rsidR="00164140" w:rsidRPr="00EA6A9D">
        <w:rPr>
          <w:noProof/>
          <w:lang w:val="es-ES_tradnl"/>
        </w:rPr>
        <w:t xml:space="preserve"> (</w:t>
      </w:r>
      <w:r w:rsidR="00EA6A9D">
        <w:rPr>
          <w:noProof/>
          <w:lang w:val="es-ES_tradnl"/>
        </w:rPr>
        <w:t xml:space="preserve">cfr. </w:t>
      </w:r>
      <w:r w:rsidR="00164140" w:rsidRPr="00EA6A9D">
        <w:rPr>
          <w:noProof/>
          <w:lang w:val="es-ES_tradnl"/>
        </w:rPr>
        <w:t>Artola, 2009</w:t>
      </w:r>
      <w:r w:rsidR="00EA6A9D">
        <w:rPr>
          <w:noProof/>
          <w:lang w:val="es-ES_tradnl"/>
        </w:rPr>
        <w:t>, 29</w:t>
      </w:r>
      <w:r w:rsidR="00164140" w:rsidRPr="00EA6A9D">
        <w:rPr>
          <w:noProof/>
          <w:lang w:val="es-ES_tradnl"/>
        </w:rPr>
        <w:t>)</w:t>
      </w:r>
      <w:r w:rsidR="000E2B77" w:rsidRPr="00EA6A9D">
        <w:t>,</w:t>
      </w:r>
      <w:r w:rsidR="00164140" w:rsidRPr="00CE69BF">
        <w:t xml:space="preserve"> </w:t>
      </w:r>
      <w:r w:rsidRPr="00CE69BF">
        <w:t xml:space="preserve">el </w:t>
      </w:r>
      <w:r w:rsidR="001533D8">
        <w:t>C</w:t>
      </w:r>
      <w:r w:rsidRPr="00CE69BF">
        <w:t xml:space="preserve">olegio </w:t>
      </w:r>
      <w:r w:rsidR="001533D8">
        <w:t>N</w:t>
      </w:r>
      <w:r w:rsidRPr="00CE69BF">
        <w:t>or</w:t>
      </w:r>
      <w:r w:rsidR="00F26FAF" w:rsidRPr="00CE69BF">
        <w:t xml:space="preserve">mal </w:t>
      </w:r>
      <w:r w:rsidR="000E2B77" w:rsidRPr="00CE69BF">
        <w:t xml:space="preserve">debe </w:t>
      </w:r>
      <w:r w:rsidR="00F26FAF" w:rsidRPr="00CE69BF">
        <w:t>se</w:t>
      </w:r>
      <w:r w:rsidR="000E2B77" w:rsidRPr="00CE69BF">
        <w:t>r</w:t>
      </w:r>
      <w:r w:rsidRPr="00CE69BF">
        <w:t xml:space="preserve"> integrado a</w:t>
      </w:r>
      <w:r w:rsidR="00F26FAF" w:rsidRPr="00CE69BF">
        <w:t xml:space="preserve"> es</w:t>
      </w:r>
      <w:r w:rsidRPr="00CE69BF">
        <w:t xml:space="preserve">e paisaje cultural </w:t>
      </w:r>
      <w:r w:rsidR="000E2B77" w:rsidRPr="00CE69BF">
        <w:t xml:space="preserve">que </w:t>
      </w:r>
      <w:r w:rsidR="00F26FAF" w:rsidRPr="00CE69BF">
        <w:t xml:space="preserve">lo </w:t>
      </w:r>
      <w:r w:rsidR="003D171C" w:rsidRPr="00CE69BF">
        <w:t>libere</w:t>
      </w:r>
      <w:r w:rsidRPr="00CE69BF">
        <w:t xml:space="preserve"> de un olvido se</w:t>
      </w:r>
      <w:r w:rsidR="00164140" w:rsidRPr="00CE69BF">
        <w:t xml:space="preserve">lectivo como persisten en </w:t>
      </w:r>
      <w:r w:rsidR="00F26FAF" w:rsidRPr="00CE69BF">
        <w:t xml:space="preserve">indicar las </w:t>
      </w:r>
      <w:r w:rsidRPr="00CE69BF">
        <w:t xml:space="preserve">placas conmemorativas </w:t>
      </w:r>
      <w:r w:rsidR="00F26FAF" w:rsidRPr="00CE69BF">
        <w:t xml:space="preserve">que adornan sus muros y </w:t>
      </w:r>
      <w:r w:rsidRPr="00CE69BF">
        <w:t>que int</w:t>
      </w:r>
      <w:r w:rsidR="00164140" w:rsidRPr="00CE69BF">
        <w:t xml:space="preserve">entan esfumar </w:t>
      </w:r>
      <w:r w:rsidRPr="00CE69BF">
        <w:t>sus orígenes</w:t>
      </w:r>
      <w:r w:rsidR="00164140" w:rsidRPr="00CE69BF">
        <w:t xml:space="preserve"> </w:t>
      </w:r>
      <w:r w:rsidR="003D171C" w:rsidRPr="00CE69BF">
        <w:t xml:space="preserve">e </w:t>
      </w:r>
      <w:r w:rsidRPr="00CE69BF">
        <w:t>inventan otro</w:t>
      </w:r>
      <w:r w:rsidR="00F26FAF" w:rsidRPr="00CE69BF">
        <w:t>s,</w:t>
      </w:r>
      <w:r w:rsidRPr="00CE69BF">
        <w:t xml:space="preserve"> para hacer más creíble esa falsificación del pasado</w:t>
      </w:r>
      <w:r w:rsidR="00F26FAF" w:rsidRPr="00CE69BF">
        <w:t>.</w:t>
      </w:r>
      <w:r w:rsidRPr="00CE69BF">
        <w:t xml:space="preserve"> </w:t>
      </w:r>
      <w:r w:rsidR="000E2B77" w:rsidRPr="00CE69BF">
        <w:t>El edificio es parte de la arquitectura peronista generada en la década entre 1945 y 1955</w:t>
      </w:r>
      <w:r w:rsidR="003D171C" w:rsidRPr="00CE69BF">
        <w:t>.</w:t>
      </w:r>
      <w:r w:rsidR="000E2B77" w:rsidRPr="00CE69BF">
        <w:t xml:space="preserve"> </w:t>
      </w:r>
      <w:r w:rsidR="00F26FAF" w:rsidRPr="00CE69BF">
        <w:t>P</w:t>
      </w:r>
      <w:r w:rsidRPr="00CE69BF">
        <w:t>ero si bien se desea rescatar esa memoria se lo hace para aplicarla a un presente que preci</w:t>
      </w:r>
      <w:r w:rsidR="00164140" w:rsidRPr="00CE69BF">
        <w:t xml:space="preserve">sa </w:t>
      </w:r>
      <w:r w:rsidRPr="00CE69BF">
        <w:t>integrar y asumir toda nuestra historia nacional para conocerla y superarla y luego generar un lugar de encuentro para quienes formamos esta nación.</w:t>
      </w:r>
    </w:p>
    <w:p w:rsidR="00A112AA" w:rsidRPr="00CE69BF" w:rsidRDefault="00A112AA" w:rsidP="00EA6A9D">
      <w:pPr>
        <w:ind w:left="0" w:firstLine="737"/>
        <w:jc w:val="both"/>
        <w:rPr>
          <w:color w:val="000000"/>
        </w:rPr>
      </w:pPr>
      <w:r w:rsidRPr="00CE69BF">
        <w:t>Para est</w:t>
      </w:r>
      <w:r w:rsidR="000E2B77" w:rsidRPr="00CE69BF">
        <w:t xml:space="preserve">o se ha </w:t>
      </w:r>
      <w:r w:rsidR="004F06A7" w:rsidRPr="00CE69BF">
        <w:t>recurrido</w:t>
      </w:r>
      <w:r w:rsidRPr="00CE69BF">
        <w:t xml:space="preserve"> a los conceptos de Todorov </w:t>
      </w:r>
      <w:sdt>
        <w:sdtPr>
          <w:id w:val="35471238"/>
          <w:citation/>
        </w:sdtPr>
        <w:sdtContent>
          <w:r w:rsidR="00F22CD6">
            <w:fldChar w:fldCharType="begin"/>
          </w:r>
          <w:r w:rsidR="00EA6A9D">
            <w:rPr>
              <w:lang w:val="es-ES_tradnl"/>
            </w:rPr>
            <w:instrText xml:space="preserve"> CITATION Tod \n  \t  \l 1034  </w:instrText>
          </w:r>
          <w:r w:rsidR="00F22CD6">
            <w:fldChar w:fldCharType="separate"/>
          </w:r>
          <w:r w:rsidR="00EA6A9D">
            <w:rPr>
              <w:noProof/>
              <w:lang w:val="es-ES_tradnl"/>
            </w:rPr>
            <w:t>(2001)</w:t>
          </w:r>
          <w:r w:rsidR="00F22CD6">
            <w:fldChar w:fldCharType="end"/>
          </w:r>
        </w:sdtContent>
      </w:sdt>
      <w:r w:rsidR="00164140" w:rsidRPr="00CE69BF">
        <w:t xml:space="preserve"> </w:t>
      </w:r>
      <w:r w:rsidRPr="00CE69BF">
        <w:t>cuando hace mención a l</w:t>
      </w:r>
      <w:r w:rsidRPr="00CE69BF">
        <w:rPr>
          <w:color w:val="000000"/>
        </w:rPr>
        <w:t xml:space="preserve">a memoria ejemplar que utiliza la experiencia pasada como una guía para la construcción de un futuro mejor. </w:t>
      </w:r>
      <w:r w:rsidR="003D171C" w:rsidRPr="00CE69BF">
        <w:rPr>
          <w:color w:val="000000"/>
        </w:rPr>
        <w:t>Se sostiene</w:t>
      </w:r>
      <w:r w:rsidR="004F06A7" w:rsidRPr="00CE69BF">
        <w:rPr>
          <w:color w:val="000000"/>
        </w:rPr>
        <w:t xml:space="preserve"> que el</w:t>
      </w:r>
      <w:r w:rsidRPr="00CE69BF">
        <w:rPr>
          <w:color w:val="000000"/>
        </w:rPr>
        <w:t xml:space="preserve"> uso </w:t>
      </w:r>
      <w:r w:rsidR="004F06A7" w:rsidRPr="00CE69BF">
        <w:rPr>
          <w:color w:val="000000"/>
        </w:rPr>
        <w:t xml:space="preserve">de esta memoria </w:t>
      </w:r>
      <w:r w:rsidRPr="00CE69BF">
        <w:rPr>
          <w:color w:val="000000"/>
        </w:rPr>
        <w:t xml:space="preserve">ejemplar permite funcionalizar el pasado </w:t>
      </w:r>
      <w:r w:rsidRPr="00CE69BF">
        <w:rPr>
          <w:color w:val="000000"/>
        </w:rPr>
        <w:lastRenderedPageBreak/>
        <w:t>con vistas al presente</w:t>
      </w:r>
      <w:r w:rsidR="003D171C" w:rsidRPr="00CE69BF">
        <w:rPr>
          <w:color w:val="000000"/>
        </w:rPr>
        <w:t>, extrayendo</w:t>
      </w:r>
      <w:r w:rsidRPr="00CE69BF">
        <w:rPr>
          <w:color w:val="000000"/>
        </w:rPr>
        <w:t xml:space="preserve"> todo lo</w:t>
      </w:r>
      <w:r w:rsidR="00B22530" w:rsidRPr="00CE69BF">
        <w:rPr>
          <w:color w:val="000000"/>
        </w:rPr>
        <w:t xml:space="preserve"> </w:t>
      </w:r>
      <w:r w:rsidRPr="00CE69BF">
        <w:rPr>
          <w:color w:val="000000"/>
        </w:rPr>
        <w:t>que s</w:t>
      </w:r>
      <w:r w:rsidR="003D171C" w:rsidRPr="00CE69BF">
        <w:rPr>
          <w:color w:val="000000"/>
        </w:rPr>
        <w:t>e pueda del pasado transcurrido,</w:t>
      </w:r>
      <w:r w:rsidRPr="00CE69BF">
        <w:rPr>
          <w:color w:val="000000"/>
        </w:rPr>
        <w:t xml:space="preserve"> permitiendo aprovechar las lecciones de las injusticias sufridas para luchar contra las que se producen hoy en día.</w:t>
      </w:r>
    </w:p>
    <w:p w:rsidR="001533D8" w:rsidRDefault="001533D8" w:rsidP="00E424F3">
      <w:pPr>
        <w:ind w:left="0" w:firstLine="0"/>
        <w:rPr>
          <w:b/>
        </w:rPr>
      </w:pPr>
    </w:p>
    <w:p w:rsidR="000E2B77" w:rsidRPr="003E3B19" w:rsidRDefault="007E75AE" w:rsidP="00EA6A9D">
      <w:pPr>
        <w:ind w:left="0" w:firstLine="0"/>
        <w:jc w:val="both"/>
        <w:rPr>
          <w:b/>
        </w:rPr>
      </w:pPr>
      <w:r w:rsidRPr="003E3B19">
        <w:rPr>
          <w:b/>
        </w:rPr>
        <w:t>C</w:t>
      </w:r>
      <w:r w:rsidR="000E2B77" w:rsidRPr="003E3B19">
        <w:rPr>
          <w:b/>
        </w:rPr>
        <w:t>iudad Evita</w:t>
      </w:r>
    </w:p>
    <w:p w:rsidR="00D3345D" w:rsidRPr="00CE69BF" w:rsidRDefault="00D3345D" w:rsidP="00EA6A9D">
      <w:pPr>
        <w:ind w:left="0" w:firstLine="737"/>
        <w:jc w:val="both"/>
      </w:pPr>
      <w:r w:rsidRPr="00CE69BF">
        <w:t>Solo para componer el escenario de aquel pasado al que se hace referencia</w:t>
      </w:r>
      <w:r w:rsidR="00894C71" w:rsidRPr="00CE69BF">
        <w:t>,</w:t>
      </w:r>
      <w:r w:rsidRPr="00CE69BF">
        <w:t xml:space="preserve"> se hará una muy bre</w:t>
      </w:r>
      <w:r w:rsidR="00894C71" w:rsidRPr="00CE69BF">
        <w:t>v</w:t>
      </w:r>
      <w:r w:rsidRPr="00CE69BF">
        <w:t>e referencia a la creación de la Ciudad</w:t>
      </w:r>
      <w:r w:rsidR="000B6F77" w:rsidRPr="00CE69BF">
        <w:t xml:space="preserve"> </w:t>
      </w:r>
      <w:r w:rsidRPr="00CE69BF">
        <w:t>Evita, en cuyo predio luego</w:t>
      </w:r>
      <w:r w:rsidR="00894C71" w:rsidRPr="00CE69BF">
        <w:t xml:space="preserve"> se erigió</w:t>
      </w:r>
      <w:r w:rsidRPr="00CE69BF">
        <w:t xml:space="preserve"> el Colegio Normal.</w:t>
      </w:r>
    </w:p>
    <w:p w:rsidR="005C38A9" w:rsidRPr="00CE69BF" w:rsidRDefault="005C38A9" w:rsidP="001533D8">
      <w:pPr>
        <w:spacing w:line="360" w:lineRule="auto"/>
        <w:ind w:left="0" w:firstLine="0"/>
        <w:jc w:val="center"/>
      </w:pPr>
      <w:r w:rsidRPr="00CE69BF">
        <w:rPr>
          <w:noProof/>
          <w:lang w:val="es-ES" w:eastAsia="es-ES"/>
        </w:rPr>
        <w:drawing>
          <wp:inline distT="0" distB="0" distL="0" distR="0">
            <wp:extent cx="3956050" cy="2781838"/>
            <wp:effectExtent l="19050" t="0" r="6350" b="0"/>
            <wp:docPr id="4" name="3 Imagen" descr="DSC06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25.JPG"/>
                    <pic:cNvPicPr/>
                  </pic:nvPicPr>
                  <pic:blipFill>
                    <a:blip r:embed="rId12" cstate="print"/>
                    <a:stretch>
                      <a:fillRect/>
                    </a:stretch>
                  </pic:blipFill>
                  <pic:spPr>
                    <a:xfrm>
                      <a:off x="0" y="0"/>
                      <a:ext cx="3958473" cy="2783542"/>
                    </a:xfrm>
                    <a:prstGeom prst="rect">
                      <a:avLst/>
                    </a:prstGeom>
                  </pic:spPr>
                </pic:pic>
              </a:graphicData>
            </a:graphic>
          </wp:inline>
        </w:drawing>
      </w:r>
    </w:p>
    <w:p w:rsidR="00136298" w:rsidRPr="001533D8" w:rsidRDefault="003D171C" w:rsidP="001533D8">
      <w:pPr>
        <w:pStyle w:val="Epgrafe"/>
        <w:ind w:left="0" w:firstLine="0"/>
        <w:jc w:val="center"/>
        <w:rPr>
          <w:b w:val="0"/>
          <w:i/>
          <w:color w:val="auto"/>
          <w:sz w:val="24"/>
          <w:szCs w:val="24"/>
        </w:rPr>
      </w:pPr>
      <w:bookmarkStart w:id="1" w:name="_Ref484523238"/>
      <w:r w:rsidRPr="001533D8">
        <w:rPr>
          <w:b w:val="0"/>
          <w:i/>
          <w:color w:val="auto"/>
          <w:sz w:val="24"/>
          <w:szCs w:val="24"/>
        </w:rPr>
        <w:t xml:space="preserve">Figura </w:t>
      </w:r>
      <w:r w:rsidR="00F22CD6" w:rsidRPr="001533D8">
        <w:rPr>
          <w:b w:val="0"/>
          <w:i/>
          <w:color w:val="auto"/>
          <w:sz w:val="24"/>
          <w:szCs w:val="24"/>
        </w:rPr>
        <w:fldChar w:fldCharType="begin"/>
      </w:r>
      <w:r w:rsidRPr="001533D8">
        <w:rPr>
          <w:b w:val="0"/>
          <w:i/>
          <w:color w:val="auto"/>
          <w:sz w:val="24"/>
          <w:szCs w:val="24"/>
        </w:rPr>
        <w:instrText xml:space="preserve"> SEQ Figura \* ARABIC </w:instrText>
      </w:r>
      <w:r w:rsidR="00F22CD6" w:rsidRPr="001533D8">
        <w:rPr>
          <w:b w:val="0"/>
          <w:i/>
          <w:color w:val="auto"/>
          <w:sz w:val="24"/>
          <w:szCs w:val="24"/>
        </w:rPr>
        <w:fldChar w:fldCharType="separate"/>
      </w:r>
      <w:r w:rsidR="00DE2038">
        <w:rPr>
          <w:b w:val="0"/>
          <w:i/>
          <w:noProof/>
          <w:color w:val="auto"/>
          <w:sz w:val="24"/>
          <w:szCs w:val="24"/>
        </w:rPr>
        <w:t>2</w:t>
      </w:r>
      <w:r w:rsidR="00F22CD6" w:rsidRPr="001533D8">
        <w:rPr>
          <w:b w:val="0"/>
          <w:i/>
          <w:color w:val="auto"/>
          <w:sz w:val="24"/>
          <w:szCs w:val="24"/>
        </w:rPr>
        <w:fldChar w:fldCharType="end"/>
      </w:r>
      <w:bookmarkEnd w:id="1"/>
      <w:r w:rsidR="007E75AE" w:rsidRPr="001533D8">
        <w:rPr>
          <w:b w:val="0"/>
          <w:i/>
          <w:color w:val="auto"/>
          <w:sz w:val="24"/>
          <w:szCs w:val="24"/>
        </w:rPr>
        <w:t xml:space="preserve">. </w:t>
      </w:r>
      <w:r w:rsidR="00136298" w:rsidRPr="001533D8">
        <w:rPr>
          <w:b w:val="0"/>
          <w:i/>
          <w:color w:val="auto"/>
          <w:sz w:val="24"/>
          <w:szCs w:val="24"/>
        </w:rPr>
        <w:t>Ciudad Evita</w:t>
      </w:r>
      <w:r w:rsidR="001533D8">
        <w:rPr>
          <w:b w:val="0"/>
          <w:i/>
          <w:color w:val="auto"/>
          <w:sz w:val="24"/>
          <w:szCs w:val="24"/>
        </w:rPr>
        <w:t xml:space="preserve">, imagen </w:t>
      </w:r>
      <w:r w:rsidR="000D22EF">
        <w:rPr>
          <w:b w:val="0"/>
          <w:i/>
          <w:color w:val="auto"/>
          <w:sz w:val="24"/>
          <w:szCs w:val="24"/>
        </w:rPr>
        <w:t xml:space="preserve">extraída de </w:t>
      </w:r>
      <w:r w:rsidR="001533D8">
        <w:rPr>
          <w:b w:val="0"/>
          <w:i/>
          <w:color w:val="auto"/>
          <w:sz w:val="24"/>
          <w:szCs w:val="24"/>
        </w:rPr>
        <w:t>propaganda de loteo</w:t>
      </w:r>
      <w:r w:rsidR="00EA6A9D">
        <w:rPr>
          <w:b w:val="0"/>
          <w:i/>
          <w:color w:val="auto"/>
          <w:sz w:val="24"/>
          <w:szCs w:val="24"/>
        </w:rPr>
        <w:t>.</w:t>
      </w:r>
    </w:p>
    <w:p w:rsidR="001533D8" w:rsidRDefault="001533D8" w:rsidP="003E3B19">
      <w:pPr>
        <w:ind w:left="0" w:firstLine="737"/>
      </w:pPr>
    </w:p>
    <w:p w:rsidR="009D077C" w:rsidRPr="00CE69BF" w:rsidRDefault="00D3345D" w:rsidP="001533D8">
      <w:pPr>
        <w:ind w:left="0" w:firstLine="737"/>
        <w:jc w:val="both"/>
      </w:pPr>
      <w:r w:rsidRPr="00CE69BF">
        <w:t xml:space="preserve">Según el vecino de Aldo Bonzi, José </w:t>
      </w:r>
      <w:proofErr w:type="spellStart"/>
      <w:r w:rsidRPr="00CE69BF">
        <w:t>Mundiña</w:t>
      </w:r>
      <w:proofErr w:type="spellEnd"/>
      <w:r w:rsidR="00894C71" w:rsidRPr="00CE69BF">
        <w:t>,</w:t>
      </w:r>
      <w:r w:rsidRPr="00CE69BF">
        <w:t xml:space="preserve"> que participó de acto fundacional de la ciudad</w:t>
      </w:r>
      <w:r w:rsidR="00894C71" w:rsidRPr="00CE69BF">
        <w:t>,</w:t>
      </w:r>
      <w:r w:rsidRPr="00CE69BF">
        <w:t xml:space="preserve"> aseguró que se tomó posesión de los terrenos</w:t>
      </w:r>
      <w:r w:rsidR="000D22EF">
        <w:t xml:space="preserve"> (obsérvese </w:t>
      </w:r>
      <w:fldSimple w:instr=" REF _Ref484523238 \h  \* MERGEFORMAT ">
        <w:r w:rsidR="00DE2038" w:rsidRPr="001533D8">
          <w:rPr>
            <w:i/>
          </w:rPr>
          <w:t xml:space="preserve">Figura </w:t>
        </w:r>
        <w:r w:rsidR="00DE2038" w:rsidRPr="00DE2038">
          <w:rPr>
            <w:i/>
            <w:noProof/>
          </w:rPr>
          <w:t>2</w:t>
        </w:r>
      </w:fldSimple>
      <w:r w:rsidR="000D22EF" w:rsidRPr="000D22EF">
        <w:t>)</w:t>
      </w:r>
      <w:r w:rsidRPr="00CE69BF">
        <w:t xml:space="preserve"> para su construcción el 28 de enero de 1948, día en que se instaló la casilla del sereno que fue traída de las obras del Aeropuerto Nacional de Ezeiza por indicación del Ingeniero Godofredo </w:t>
      </w:r>
      <w:proofErr w:type="spellStart"/>
      <w:r w:rsidRPr="00CE69BF">
        <w:t>Rossi</w:t>
      </w:r>
      <w:proofErr w:type="spellEnd"/>
      <w:r w:rsidR="000D22EF">
        <w:t xml:space="preserve"> (</w:t>
      </w:r>
      <w:fldSimple w:instr=" REF _Ref484523280 \h  \* MERGEFORMAT ">
        <w:r w:rsidR="00DE2038" w:rsidRPr="001533D8">
          <w:rPr>
            <w:i/>
          </w:rPr>
          <w:t xml:space="preserve">Figura </w:t>
        </w:r>
        <w:r w:rsidR="00DE2038" w:rsidRPr="00DE2038">
          <w:rPr>
            <w:i/>
            <w:noProof/>
          </w:rPr>
          <w:t>3</w:t>
        </w:r>
      </w:fldSimple>
      <w:r w:rsidR="000D22EF">
        <w:t>)</w:t>
      </w:r>
      <w:r w:rsidRPr="00CE69BF">
        <w:t xml:space="preserve">, a la </w:t>
      </w:r>
      <w:r w:rsidRPr="00CE69BF">
        <w:lastRenderedPageBreak/>
        <w:t xml:space="preserve">sazón secretario del Ministro </w:t>
      </w:r>
      <w:r w:rsidR="00E8206D" w:rsidRPr="00CE69BF">
        <w:t>Gral.</w:t>
      </w:r>
      <w:r w:rsidR="000B6F77" w:rsidRPr="00CE69BF">
        <w:t xml:space="preserve"> </w:t>
      </w:r>
      <w:r w:rsidRPr="00CE69BF">
        <w:t xml:space="preserve">Pistarini. Ese 28 de enero por Decreto </w:t>
      </w:r>
      <w:r w:rsidR="001533D8">
        <w:t>Nº</w:t>
      </w:r>
      <w:r w:rsidRPr="00CE69BF">
        <w:t>38</w:t>
      </w:r>
      <w:r w:rsidR="001533D8">
        <w:t>.</w:t>
      </w:r>
      <w:r w:rsidRPr="00CE69BF">
        <w:t>943 se decide efectivizar la</w:t>
      </w:r>
      <w:r w:rsidR="000B6F77" w:rsidRPr="00CE69BF">
        <w:t xml:space="preserve"> </w:t>
      </w:r>
      <w:r w:rsidRPr="00CE69BF">
        <w:t>posesión de los terrenos, luego de quedar estos legalmente expro</w:t>
      </w:r>
      <w:r w:rsidR="00894C71" w:rsidRPr="00CE69BF">
        <w:t>piados. Al día siguiente comenzaro</w:t>
      </w:r>
      <w:r w:rsidRPr="00CE69BF">
        <w:t>n las obr</w:t>
      </w:r>
      <w:r w:rsidR="001533D8">
        <w:t>as</w:t>
      </w:r>
      <w:r w:rsidRPr="00CE69BF">
        <w:t xml:space="preserve"> </w:t>
      </w:r>
      <w:sdt>
        <w:sdtPr>
          <w:id w:val="35471242"/>
          <w:citation/>
        </w:sdtPr>
        <w:sdtContent>
          <w:r w:rsidR="00F22CD6" w:rsidRPr="00CE69BF">
            <w:fldChar w:fldCharType="begin"/>
          </w:r>
          <w:r w:rsidR="006938CE" w:rsidRPr="00CE69BF">
            <w:rPr>
              <w:lang w:val="es-ES_tradnl"/>
            </w:rPr>
            <w:instrText xml:space="preserve"> CITATION Ago15 \l 1034  </w:instrText>
          </w:r>
          <w:r w:rsidR="00F22CD6" w:rsidRPr="00CE69BF">
            <w:fldChar w:fldCharType="separate"/>
          </w:r>
          <w:r w:rsidR="006938CE" w:rsidRPr="00CE69BF">
            <w:rPr>
              <w:noProof/>
              <w:lang w:val="es-ES_tradnl"/>
            </w:rPr>
            <w:t>(Agostino &amp; Pomés, 2015)</w:t>
          </w:r>
          <w:r w:rsidR="00F22CD6" w:rsidRPr="00CE69BF">
            <w:fldChar w:fldCharType="end"/>
          </w:r>
        </w:sdtContent>
      </w:sdt>
      <w:r w:rsidR="001533D8">
        <w:t>.</w:t>
      </w:r>
    </w:p>
    <w:p w:rsidR="00FC72DF" w:rsidRPr="00CE69BF" w:rsidRDefault="00FC72DF" w:rsidP="00E424F3">
      <w:pPr>
        <w:ind w:left="0" w:firstLine="0"/>
        <w:jc w:val="center"/>
      </w:pPr>
      <w:r w:rsidRPr="00CE69BF">
        <w:rPr>
          <w:noProof/>
          <w:lang w:val="es-ES" w:eastAsia="es-ES"/>
        </w:rPr>
        <w:drawing>
          <wp:inline distT="0" distB="0" distL="0" distR="0">
            <wp:extent cx="1855470" cy="330708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15762" t="8130" b="3659"/>
                    <a:stretch>
                      <a:fillRect/>
                    </a:stretch>
                  </pic:blipFill>
                  <pic:spPr bwMode="auto">
                    <a:xfrm>
                      <a:off x="0" y="0"/>
                      <a:ext cx="1855470" cy="3307080"/>
                    </a:xfrm>
                    <a:prstGeom prst="rect">
                      <a:avLst/>
                    </a:prstGeom>
                    <a:noFill/>
                    <a:ln w="9525">
                      <a:noFill/>
                      <a:miter lim="800000"/>
                      <a:headEnd/>
                      <a:tailEnd/>
                    </a:ln>
                  </pic:spPr>
                </pic:pic>
              </a:graphicData>
            </a:graphic>
          </wp:inline>
        </w:drawing>
      </w:r>
    </w:p>
    <w:p w:rsidR="002C3B2F" w:rsidRPr="001533D8" w:rsidRDefault="00894C71" w:rsidP="00E424F3">
      <w:pPr>
        <w:pStyle w:val="Epgrafe"/>
        <w:ind w:left="0" w:firstLine="0"/>
        <w:jc w:val="center"/>
        <w:rPr>
          <w:b w:val="0"/>
          <w:i/>
          <w:color w:val="auto"/>
          <w:sz w:val="24"/>
          <w:szCs w:val="24"/>
        </w:rPr>
      </w:pPr>
      <w:bookmarkStart w:id="2" w:name="_Ref484523280"/>
      <w:r w:rsidRPr="001533D8">
        <w:rPr>
          <w:b w:val="0"/>
          <w:i/>
          <w:color w:val="auto"/>
          <w:sz w:val="24"/>
          <w:szCs w:val="24"/>
        </w:rPr>
        <w:t xml:space="preserve">Figura </w:t>
      </w:r>
      <w:r w:rsidR="00F22CD6" w:rsidRPr="001533D8">
        <w:rPr>
          <w:b w:val="0"/>
          <w:i/>
          <w:color w:val="auto"/>
          <w:sz w:val="24"/>
          <w:szCs w:val="24"/>
        </w:rPr>
        <w:fldChar w:fldCharType="begin"/>
      </w:r>
      <w:r w:rsidRPr="001533D8">
        <w:rPr>
          <w:b w:val="0"/>
          <w:i/>
          <w:color w:val="auto"/>
          <w:sz w:val="24"/>
          <w:szCs w:val="24"/>
        </w:rPr>
        <w:instrText xml:space="preserve"> SEQ Figura \* ARABIC </w:instrText>
      </w:r>
      <w:r w:rsidR="00F22CD6" w:rsidRPr="001533D8">
        <w:rPr>
          <w:b w:val="0"/>
          <w:i/>
          <w:color w:val="auto"/>
          <w:sz w:val="24"/>
          <w:szCs w:val="24"/>
        </w:rPr>
        <w:fldChar w:fldCharType="separate"/>
      </w:r>
      <w:r w:rsidR="00DE2038">
        <w:rPr>
          <w:b w:val="0"/>
          <w:i/>
          <w:noProof/>
          <w:color w:val="auto"/>
          <w:sz w:val="24"/>
          <w:szCs w:val="24"/>
        </w:rPr>
        <w:t>3</w:t>
      </w:r>
      <w:r w:rsidR="00F22CD6" w:rsidRPr="001533D8">
        <w:rPr>
          <w:b w:val="0"/>
          <w:i/>
          <w:color w:val="auto"/>
          <w:sz w:val="24"/>
          <w:szCs w:val="24"/>
        </w:rPr>
        <w:fldChar w:fldCharType="end"/>
      </w:r>
      <w:bookmarkEnd w:id="2"/>
      <w:r w:rsidRPr="001533D8">
        <w:rPr>
          <w:b w:val="0"/>
          <w:i/>
          <w:color w:val="auto"/>
          <w:sz w:val="24"/>
          <w:szCs w:val="24"/>
        </w:rPr>
        <w:t>.</w:t>
      </w:r>
      <w:r w:rsidR="001533D8">
        <w:rPr>
          <w:b w:val="0"/>
          <w:i/>
          <w:color w:val="auto"/>
          <w:sz w:val="24"/>
          <w:szCs w:val="24"/>
        </w:rPr>
        <w:t xml:space="preserve"> </w:t>
      </w:r>
      <w:r w:rsidR="002C3B2F" w:rsidRPr="001533D8">
        <w:rPr>
          <w:b w:val="0"/>
          <w:i/>
          <w:color w:val="auto"/>
          <w:sz w:val="24"/>
          <w:szCs w:val="24"/>
        </w:rPr>
        <w:t>Dibuj</w:t>
      </w:r>
      <w:r w:rsidRPr="001533D8">
        <w:rPr>
          <w:b w:val="0"/>
          <w:i/>
          <w:color w:val="auto"/>
          <w:sz w:val="24"/>
          <w:szCs w:val="24"/>
        </w:rPr>
        <w:t xml:space="preserve">o </w:t>
      </w:r>
      <w:r w:rsidR="002C3B2F" w:rsidRPr="001533D8">
        <w:rPr>
          <w:b w:val="0"/>
          <w:i/>
          <w:color w:val="auto"/>
          <w:sz w:val="24"/>
          <w:szCs w:val="24"/>
        </w:rPr>
        <w:t>a mano alzada.</w:t>
      </w:r>
      <w:r w:rsidR="006938CE" w:rsidRPr="001533D8">
        <w:rPr>
          <w:b w:val="0"/>
          <w:i/>
          <w:noProof/>
          <w:color w:val="auto"/>
          <w:sz w:val="24"/>
          <w:szCs w:val="24"/>
          <w:lang w:val="es-ES_tradnl"/>
        </w:rPr>
        <w:t xml:space="preserve"> (Agostino &amp; Pomés, 2015</w:t>
      </w:r>
      <w:r w:rsidR="00EA6A9D">
        <w:rPr>
          <w:b w:val="0"/>
          <w:i/>
          <w:noProof/>
          <w:color w:val="auto"/>
          <w:sz w:val="24"/>
          <w:szCs w:val="24"/>
          <w:lang w:val="es-ES_tradnl"/>
        </w:rPr>
        <w:t>, p. 130</w:t>
      </w:r>
      <w:r w:rsidR="006938CE" w:rsidRPr="001533D8">
        <w:rPr>
          <w:b w:val="0"/>
          <w:i/>
          <w:noProof/>
          <w:color w:val="auto"/>
          <w:sz w:val="24"/>
          <w:szCs w:val="24"/>
          <w:lang w:val="es-ES_tradnl"/>
        </w:rPr>
        <w:t>)</w:t>
      </w:r>
    </w:p>
    <w:p w:rsidR="00B630EB" w:rsidRPr="00CE69BF" w:rsidRDefault="00FC72DF" w:rsidP="001533D8">
      <w:pPr>
        <w:tabs>
          <w:tab w:val="left" w:pos="142"/>
        </w:tabs>
        <w:ind w:left="0" w:firstLine="737"/>
        <w:jc w:val="both"/>
      </w:pPr>
      <w:r w:rsidRPr="00CE69BF">
        <w:t>Anita Alegre</w:t>
      </w:r>
      <w:r w:rsidR="00894C71" w:rsidRPr="00CE69BF">
        <w:t>, una vecina que</w:t>
      </w:r>
      <w:r w:rsidRPr="00CE69BF">
        <w:t xml:space="preserve"> recibió su casa de manos de la propia Evita</w:t>
      </w:r>
      <w:r w:rsidR="00894C71" w:rsidRPr="00CE69BF">
        <w:t>, aseguró</w:t>
      </w:r>
      <w:r w:rsidRPr="00CE69BF">
        <w:t xml:space="preserve"> que tuvo que pagarla cuota sobre cuota.</w:t>
      </w:r>
      <w:r w:rsidR="00E41941" w:rsidRPr="00CE69BF">
        <w:t xml:space="preserve"> Fue una carta que le entregó a Evita la que originó la audiencia</w:t>
      </w:r>
      <w:r w:rsidR="000B6F77" w:rsidRPr="00CE69BF">
        <w:t xml:space="preserve"> </w:t>
      </w:r>
      <w:r w:rsidR="00E41941" w:rsidRPr="00CE69BF">
        <w:t>que terminó en la entrega de su casa</w:t>
      </w:r>
      <w:sdt>
        <w:sdtPr>
          <w:id w:val="3222675"/>
          <w:citation/>
        </w:sdtPr>
        <w:sdtContent>
          <w:r w:rsidR="00F22CD6" w:rsidRPr="00CE69BF">
            <w:fldChar w:fldCharType="begin"/>
          </w:r>
          <w:r w:rsidR="00E41941" w:rsidRPr="00CE69BF">
            <w:rPr>
              <w:lang w:val="es-ES_tradnl"/>
            </w:rPr>
            <w:instrText xml:space="preserve"> CITATION Ale10 \l 1034 </w:instrText>
          </w:r>
          <w:r w:rsidR="00F22CD6" w:rsidRPr="00CE69BF">
            <w:fldChar w:fldCharType="separate"/>
          </w:r>
          <w:r w:rsidR="00E41941" w:rsidRPr="00CE69BF">
            <w:rPr>
              <w:noProof/>
              <w:lang w:val="es-ES_tradnl"/>
            </w:rPr>
            <w:t xml:space="preserve"> (Alegre, 2010)</w:t>
          </w:r>
          <w:r w:rsidR="00F22CD6" w:rsidRPr="00CE69BF">
            <w:fldChar w:fldCharType="end"/>
          </w:r>
        </w:sdtContent>
      </w:sdt>
      <w:r w:rsidR="001533D8">
        <w:t>.</w:t>
      </w:r>
      <w:r w:rsidR="00E41941" w:rsidRPr="00CE69BF">
        <w:t xml:space="preserve"> </w:t>
      </w:r>
      <w:r w:rsidRPr="00CE69BF">
        <w:t>El Dr. Di Taranto</w:t>
      </w:r>
      <w:r w:rsidR="00894C71" w:rsidRPr="00CE69BF">
        <w:t>,</w:t>
      </w:r>
      <w:r w:rsidRPr="00CE69BF">
        <w:t xml:space="preserve"> otro habitante de la ciudad</w:t>
      </w:r>
      <w:r w:rsidR="00894C71" w:rsidRPr="00CE69BF">
        <w:t>,</w:t>
      </w:r>
      <w:r w:rsidRPr="00CE69BF">
        <w:t xml:space="preserve"> narró que cu</w:t>
      </w:r>
      <w:r w:rsidR="001533D8">
        <w:t>a</w:t>
      </w:r>
      <w:r w:rsidRPr="00CE69BF">
        <w:t>ndo les entregaban las casa</w:t>
      </w:r>
      <w:r w:rsidR="00894C71" w:rsidRPr="00CE69BF">
        <w:t>s</w:t>
      </w:r>
      <w:r w:rsidRPr="00CE69BF">
        <w:t xml:space="preserve"> les daban un</w:t>
      </w:r>
      <w:r w:rsidR="00860E53" w:rsidRPr="00CE69BF">
        <w:t xml:space="preserve"> m</w:t>
      </w:r>
      <w:r w:rsidRPr="00CE69BF">
        <w:t>a</w:t>
      </w:r>
      <w:r w:rsidR="00860E53" w:rsidRPr="00CE69BF">
        <w:t xml:space="preserve">nual en </w:t>
      </w:r>
      <w:r w:rsidRPr="00CE69BF">
        <w:t>d</w:t>
      </w:r>
      <w:r w:rsidR="00860E53" w:rsidRPr="00CE69BF">
        <w:t>onde s</w:t>
      </w:r>
      <w:r w:rsidRPr="00CE69BF">
        <w:t xml:space="preserve">e </w:t>
      </w:r>
      <w:r w:rsidR="00860E53" w:rsidRPr="00CE69BF">
        <w:t xml:space="preserve">les enseñaba a plantar en los terrenos que rodeaban a </w:t>
      </w:r>
      <w:r w:rsidR="00894C71" w:rsidRPr="00CE69BF">
        <w:t>cada vivienda</w:t>
      </w:r>
      <w:r w:rsidRPr="00CE69BF">
        <w:t>.</w:t>
      </w:r>
      <w:r w:rsidR="0075457C">
        <w:t xml:space="preserve"> </w:t>
      </w:r>
      <w:r w:rsidRPr="00CE69BF">
        <w:t>En el fondo de</w:t>
      </w:r>
      <w:r w:rsidR="00860E53" w:rsidRPr="00CE69BF">
        <w:t xml:space="preserve"> las cas</w:t>
      </w:r>
      <w:r w:rsidRPr="00CE69BF">
        <w:t>as</w:t>
      </w:r>
      <w:r w:rsidR="00894C71" w:rsidRPr="00CE69BF">
        <w:t>,</w:t>
      </w:r>
      <w:r w:rsidRPr="00CE69BF">
        <w:t xml:space="preserve"> recu</w:t>
      </w:r>
      <w:r w:rsidR="00860E53" w:rsidRPr="00CE69BF">
        <w:t>e</w:t>
      </w:r>
      <w:r w:rsidRPr="00CE69BF">
        <w:t xml:space="preserve">rda </w:t>
      </w:r>
      <w:r w:rsidR="00894C71" w:rsidRPr="00CE69BF">
        <w:t xml:space="preserve">que </w:t>
      </w:r>
      <w:r w:rsidRPr="00CE69BF">
        <w:t>se veían limonero</w:t>
      </w:r>
      <w:r w:rsidR="00860E53" w:rsidRPr="00CE69BF">
        <w:t>s</w:t>
      </w:r>
      <w:r w:rsidRPr="00CE69BF">
        <w:t>, fr</w:t>
      </w:r>
      <w:r w:rsidR="00860E53" w:rsidRPr="00CE69BF">
        <w:t>ambuesas, uvas</w:t>
      </w:r>
      <w:r w:rsidRPr="00CE69BF">
        <w:t>, nar</w:t>
      </w:r>
      <w:r w:rsidR="00860E53" w:rsidRPr="00CE69BF">
        <w:t>an</w:t>
      </w:r>
      <w:r w:rsidRPr="00CE69BF">
        <w:t>jos y pl</w:t>
      </w:r>
      <w:r w:rsidR="00860E53" w:rsidRPr="00CE69BF">
        <w:t>a</w:t>
      </w:r>
      <w:r w:rsidRPr="00CE69BF">
        <w:t>nta</w:t>
      </w:r>
      <w:r w:rsidR="00860E53" w:rsidRPr="00CE69BF">
        <w:t>s de pomelos entre otras variedades de frutales.</w:t>
      </w:r>
    </w:p>
    <w:p w:rsidR="00FC72DF" w:rsidRPr="00CE69BF" w:rsidRDefault="00B630EB" w:rsidP="001533D8">
      <w:pPr>
        <w:tabs>
          <w:tab w:val="left" w:pos="142"/>
        </w:tabs>
        <w:ind w:left="0" w:firstLine="737"/>
        <w:jc w:val="both"/>
      </w:pPr>
      <w:r w:rsidRPr="00CE69BF">
        <w:t>Los</w:t>
      </w:r>
      <w:r w:rsidR="000B6F77" w:rsidRPr="00CE69BF">
        <w:t xml:space="preserve"> </w:t>
      </w:r>
      <w:r w:rsidRPr="00CE69BF">
        <w:t>primeros 22 chalets tuvieron techos de chapa</w:t>
      </w:r>
      <w:r w:rsidR="00894C71" w:rsidRPr="00CE69BF">
        <w:t>,</w:t>
      </w:r>
      <w:r w:rsidRPr="00CE69BF">
        <w:t xml:space="preserve"> pero </w:t>
      </w:r>
      <w:r w:rsidR="00894C71" w:rsidRPr="00CE69BF">
        <w:t>los demás se hiciero</w:t>
      </w:r>
      <w:r w:rsidRPr="00CE69BF">
        <w:t>n to</w:t>
      </w:r>
      <w:r w:rsidR="00894C71" w:rsidRPr="00CE69BF">
        <w:t>dos con tejas. Había planeados cinco</w:t>
      </w:r>
      <w:r w:rsidRPr="00CE69BF">
        <w:t xml:space="preserve"> barrios</w:t>
      </w:r>
      <w:r w:rsidR="00894C71" w:rsidRPr="00CE69BF">
        <w:t>,</w:t>
      </w:r>
      <w:r w:rsidRPr="00CE69BF">
        <w:t xml:space="preserve"> pero solo se completó uno porque llegó el golpe de estado y </w:t>
      </w:r>
      <w:r w:rsidRPr="00CE69BF">
        <w:lastRenderedPageBreak/>
        <w:t>todo se detuvo</w:t>
      </w:r>
      <w:r w:rsidR="00894C71" w:rsidRPr="00CE69BF">
        <w:t xml:space="preserve">. </w:t>
      </w:r>
      <w:r w:rsidRPr="00CE69BF">
        <w:t>Para 1954 se estaba organizando en la ciudad una Escuela de Líderes, que estaba destinada a convertirse en una</w:t>
      </w:r>
      <w:r w:rsidR="005C38A9" w:rsidRPr="00CE69BF">
        <w:t xml:space="preserve"> Universidad Obrera</w:t>
      </w:r>
      <w:r w:rsidRPr="00CE69BF">
        <w:t>,</w:t>
      </w:r>
      <w:r w:rsidR="00221E64" w:rsidRPr="00CE69BF">
        <w:t xml:space="preserve"> </w:t>
      </w:r>
      <w:r w:rsidRPr="00CE69BF">
        <w:t>pero esto también abortó.</w:t>
      </w:r>
      <w:r w:rsidR="000B6F77" w:rsidRPr="00CE69BF">
        <w:t xml:space="preserve"> </w:t>
      </w:r>
    </w:p>
    <w:p w:rsidR="009D077C" w:rsidRPr="00CE69BF" w:rsidRDefault="00221E64" w:rsidP="00FA701D">
      <w:pPr>
        <w:ind w:left="0" w:firstLine="0"/>
        <w:jc w:val="center"/>
      </w:pPr>
      <w:r w:rsidRPr="00CE69BF">
        <w:rPr>
          <w:noProof/>
          <w:lang w:val="es-ES" w:eastAsia="es-ES"/>
        </w:rPr>
        <w:drawing>
          <wp:inline distT="0" distB="0" distL="0" distR="0">
            <wp:extent cx="5892800" cy="390525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892800" cy="3905250"/>
                    </a:xfrm>
                    <a:prstGeom prst="rect">
                      <a:avLst/>
                    </a:prstGeom>
                    <a:noFill/>
                    <a:ln w="9525">
                      <a:noFill/>
                      <a:miter lim="800000"/>
                      <a:headEnd/>
                      <a:tailEnd/>
                    </a:ln>
                  </pic:spPr>
                </pic:pic>
              </a:graphicData>
            </a:graphic>
          </wp:inline>
        </w:drawing>
      </w:r>
    </w:p>
    <w:p w:rsidR="00221E64" w:rsidRPr="001533D8" w:rsidRDefault="00894C71" w:rsidP="001533D8">
      <w:pPr>
        <w:pStyle w:val="Epgrafe"/>
        <w:ind w:left="0" w:firstLine="0"/>
        <w:jc w:val="center"/>
        <w:rPr>
          <w:b w:val="0"/>
          <w:i/>
          <w:color w:val="auto"/>
          <w:sz w:val="24"/>
          <w:szCs w:val="24"/>
        </w:rPr>
      </w:pPr>
      <w:bookmarkStart w:id="3" w:name="_Ref484523449"/>
      <w:r w:rsidRPr="001533D8">
        <w:rPr>
          <w:b w:val="0"/>
          <w:i/>
          <w:color w:val="auto"/>
          <w:sz w:val="24"/>
          <w:szCs w:val="24"/>
        </w:rPr>
        <w:t xml:space="preserve">Figura </w:t>
      </w:r>
      <w:r w:rsidR="00F22CD6" w:rsidRPr="001533D8">
        <w:rPr>
          <w:b w:val="0"/>
          <w:i/>
          <w:color w:val="auto"/>
          <w:sz w:val="24"/>
          <w:szCs w:val="24"/>
        </w:rPr>
        <w:fldChar w:fldCharType="begin"/>
      </w:r>
      <w:r w:rsidRPr="001533D8">
        <w:rPr>
          <w:b w:val="0"/>
          <w:i/>
          <w:color w:val="auto"/>
          <w:sz w:val="24"/>
          <w:szCs w:val="24"/>
        </w:rPr>
        <w:instrText xml:space="preserve"> SEQ Figura \* ARABIC </w:instrText>
      </w:r>
      <w:r w:rsidR="00F22CD6" w:rsidRPr="001533D8">
        <w:rPr>
          <w:b w:val="0"/>
          <w:i/>
          <w:color w:val="auto"/>
          <w:sz w:val="24"/>
          <w:szCs w:val="24"/>
        </w:rPr>
        <w:fldChar w:fldCharType="separate"/>
      </w:r>
      <w:r w:rsidR="00DE2038">
        <w:rPr>
          <w:b w:val="0"/>
          <w:i/>
          <w:noProof/>
          <w:color w:val="auto"/>
          <w:sz w:val="24"/>
          <w:szCs w:val="24"/>
        </w:rPr>
        <w:t>4</w:t>
      </w:r>
      <w:r w:rsidR="00F22CD6" w:rsidRPr="001533D8">
        <w:rPr>
          <w:b w:val="0"/>
          <w:i/>
          <w:color w:val="auto"/>
          <w:sz w:val="24"/>
          <w:szCs w:val="24"/>
        </w:rPr>
        <w:fldChar w:fldCharType="end"/>
      </w:r>
      <w:bookmarkEnd w:id="3"/>
      <w:r w:rsidRPr="001533D8">
        <w:rPr>
          <w:b w:val="0"/>
          <w:i/>
          <w:color w:val="auto"/>
          <w:sz w:val="24"/>
          <w:szCs w:val="24"/>
        </w:rPr>
        <w:t>.</w:t>
      </w:r>
      <w:r w:rsidR="00EA6A9D">
        <w:rPr>
          <w:b w:val="0"/>
          <w:i/>
          <w:color w:val="auto"/>
          <w:sz w:val="24"/>
          <w:szCs w:val="24"/>
        </w:rPr>
        <w:t xml:space="preserve"> </w:t>
      </w:r>
      <w:r w:rsidR="00221E64" w:rsidRPr="001533D8">
        <w:rPr>
          <w:b w:val="0"/>
          <w:i/>
          <w:color w:val="auto"/>
          <w:sz w:val="24"/>
          <w:szCs w:val="24"/>
        </w:rPr>
        <w:t xml:space="preserve">Vista </w:t>
      </w:r>
      <w:r w:rsidR="00E41941" w:rsidRPr="001533D8">
        <w:rPr>
          <w:b w:val="0"/>
          <w:i/>
          <w:color w:val="auto"/>
          <w:sz w:val="24"/>
          <w:szCs w:val="24"/>
        </w:rPr>
        <w:t>área de Ci</w:t>
      </w:r>
      <w:r w:rsidR="00221E64" w:rsidRPr="001533D8">
        <w:rPr>
          <w:b w:val="0"/>
          <w:i/>
          <w:color w:val="auto"/>
          <w:sz w:val="24"/>
          <w:szCs w:val="24"/>
        </w:rPr>
        <w:t>u</w:t>
      </w:r>
      <w:r w:rsidR="00E41941" w:rsidRPr="001533D8">
        <w:rPr>
          <w:b w:val="0"/>
          <w:i/>
          <w:color w:val="auto"/>
          <w:sz w:val="24"/>
          <w:szCs w:val="24"/>
        </w:rPr>
        <w:t>d</w:t>
      </w:r>
      <w:r w:rsidR="00221E64" w:rsidRPr="001533D8">
        <w:rPr>
          <w:b w:val="0"/>
          <w:i/>
          <w:color w:val="auto"/>
          <w:sz w:val="24"/>
          <w:szCs w:val="24"/>
        </w:rPr>
        <w:t>ad Evita</w:t>
      </w:r>
      <w:r w:rsidR="00E8206D" w:rsidRPr="001533D8">
        <w:rPr>
          <w:b w:val="0"/>
          <w:i/>
          <w:color w:val="auto"/>
          <w:sz w:val="24"/>
          <w:szCs w:val="24"/>
        </w:rPr>
        <w:t>. (</w:t>
      </w:r>
      <w:r w:rsidR="00221E64" w:rsidRPr="001533D8">
        <w:rPr>
          <w:b w:val="0"/>
          <w:i/>
          <w:color w:val="auto"/>
          <w:sz w:val="24"/>
          <w:szCs w:val="24"/>
        </w:rPr>
        <w:t>MOP</w:t>
      </w:r>
      <w:r w:rsidR="003F401B" w:rsidRPr="001533D8">
        <w:rPr>
          <w:b w:val="0"/>
          <w:i/>
          <w:color w:val="auto"/>
          <w:sz w:val="24"/>
          <w:szCs w:val="24"/>
        </w:rPr>
        <w:t xml:space="preserve"> –AGN s/f</w:t>
      </w:r>
      <w:r w:rsidR="00221E64" w:rsidRPr="001533D8">
        <w:rPr>
          <w:b w:val="0"/>
          <w:i/>
          <w:color w:val="auto"/>
          <w:sz w:val="24"/>
          <w:szCs w:val="24"/>
        </w:rPr>
        <w:t>)</w:t>
      </w:r>
    </w:p>
    <w:p w:rsidR="005777A1" w:rsidRPr="00CE69BF" w:rsidRDefault="005777A1" w:rsidP="001533D8">
      <w:pPr>
        <w:spacing w:before="100" w:beforeAutospacing="1"/>
        <w:ind w:left="0" w:firstLine="737"/>
        <w:jc w:val="both"/>
      </w:pPr>
      <w:r w:rsidRPr="00CE69BF">
        <w:t>Tamb</w:t>
      </w:r>
      <w:r w:rsidR="00650FED" w:rsidRPr="00CE69BF">
        <w:t>ié</w:t>
      </w:r>
      <w:r w:rsidRPr="00CE69BF">
        <w:t>n recuerdan los vecinos que mientras se construía la ciudad</w:t>
      </w:r>
      <w:r w:rsidR="00894C71" w:rsidRPr="00CE69BF">
        <w:t xml:space="preserve"> estaba totalmente cercada con dos</w:t>
      </w:r>
      <w:r w:rsidRPr="00CE69BF">
        <w:t xml:space="preserve"> controles</w:t>
      </w:r>
      <w:r w:rsidR="000B6F77" w:rsidRPr="00CE69BF">
        <w:t xml:space="preserve"> </w:t>
      </w:r>
      <w:r w:rsidRPr="00CE69BF">
        <w:t xml:space="preserve">y para entrar o salir se precisaba un permiso. </w:t>
      </w:r>
    </w:p>
    <w:p w:rsidR="007524ED" w:rsidRPr="00CE69BF" w:rsidRDefault="007524ED" w:rsidP="001533D8">
      <w:pPr>
        <w:pStyle w:val="NormalWeb"/>
        <w:spacing w:before="0" w:beforeAutospacing="0" w:after="0" w:afterAutospacing="0" w:line="480" w:lineRule="auto"/>
        <w:ind w:firstLine="737"/>
        <w:jc w:val="both"/>
      </w:pPr>
      <w:r w:rsidRPr="00CE69BF">
        <w:t>S</w:t>
      </w:r>
      <w:r w:rsidR="00823CD3" w:rsidRPr="00CE69BF">
        <w:t>e distingue</w:t>
      </w:r>
      <w:r w:rsidR="00894C71" w:rsidRPr="00CE69BF">
        <w:t>n cinco</w:t>
      </w:r>
      <w:r w:rsidR="00823CD3" w:rsidRPr="00CE69BF">
        <w:t xml:space="preserve"> tipos de viviendas</w:t>
      </w:r>
      <w:r w:rsidR="00894C71" w:rsidRPr="00CE69BF">
        <w:t>,</w:t>
      </w:r>
      <w:r w:rsidRPr="00CE69BF">
        <w:t xml:space="preserve"> </w:t>
      </w:r>
      <w:r w:rsidR="00894C71" w:rsidRPr="00CE69BF">
        <w:t>d</w:t>
      </w:r>
      <w:r w:rsidR="00823CD3" w:rsidRPr="00CE69BF">
        <w:t>os son tipos de chalets individuales</w:t>
      </w:r>
      <w:r w:rsidR="002F0107" w:rsidRPr="00CE69BF">
        <w:t xml:space="preserve">, unos de una sola </w:t>
      </w:r>
      <w:r w:rsidR="00E8206D" w:rsidRPr="00CE69BF">
        <w:t>planta</w:t>
      </w:r>
      <w:r w:rsidR="002F0107" w:rsidRPr="00CE69BF">
        <w:t xml:space="preserve"> y otros de dos</w:t>
      </w:r>
      <w:r w:rsidR="000D22EF">
        <w:t xml:space="preserve"> </w:t>
      </w:r>
      <w:r w:rsidR="000D22EF" w:rsidRPr="000D22EF">
        <w:t>(</w:t>
      </w:r>
      <w:fldSimple w:instr=" REF _Ref484523365 \h  \* MERGEFORMAT ">
        <w:r w:rsidR="00DE2038" w:rsidRPr="001533D8">
          <w:rPr>
            <w:i/>
          </w:rPr>
          <w:t xml:space="preserve">Figura </w:t>
        </w:r>
        <w:r w:rsidR="00DE2038" w:rsidRPr="00DE2038">
          <w:rPr>
            <w:i/>
            <w:noProof/>
          </w:rPr>
          <w:t>5</w:t>
        </w:r>
      </w:fldSimple>
      <w:r w:rsidR="000D22EF" w:rsidRPr="000D22EF">
        <w:t>)</w:t>
      </w:r>
      <w:r w:rsidR="001533D8" w:rsidRPr="000D22EF">
        <w:t>;</w:t>
      </w:r>
      <w:r w:rsidR="000B6F77" w:rsidRPr="00CE69BF">
        <w:t xml:space="preserve"> </w:t>
      </w:r>
      <w:r w:rsidR="00823CD3" w:rsidRPr="00CE69BF">
        <w:t xml:space="preserve">y los otros: </w:t>
      </w:r>
    </w:p>
    <w:p w:rsidR="002F0107" w:rsidRPr="00CE69BF" w:rsidRDefault="007524ED" w:rsidP="001533D8">
      <w:pPr>
        <w:pStyle w:val="NormalWeb"/>
        <w:numPr>
          <w:ilvl w:val="0"/>
          <w:numId w:val="11"/>
        </w:numPr>
        <w:spacing w:before="0" w:beforeAutospacing="0" w:after="0" w:afterAutospacing="0" w:line="480" w:lineRule="auto"/>
        <w:jc w:val="both"/>
      </w:pPr>
      <w:r w:rsidRPr="00CE69BF">
        <w:t>Las viviendas colectivas que</w:t>
      </w:r>
      <w:r w:rsidR="000B6F77" w:rsidRPr="00CE69BF">
        <w:t xml:space="preserve"> </w:t>
      </w:r>
      <w:r w:rsidRPr="00CE69BF">
        <w:t>mantienen el techo a dos aguas, y se presentan en tiras de cuatro viviendas por unidad. Se construyeron solo 2</w:t>
      </w:r>
      <w:r w:rsidR="00894C71" w:rsidRPr="00CE69BF">
        <w:t>00.</w:t>
      </w:r>
    </w:p>
    <w:p w:rsidR="007524ED" w:rsidRPr="00CE69BF" w:rsidRDefault="007524ED" w:rsidP="001533D8">
      <w:pPr>
        <w:pStyle w:val="NormalWeb"/>
        <w:numPr>
          <w:ilvl w:val="0"/>
          <w:numId w:val="11"/>
        </w:numPr>
        <w:spacing w:before="0" w:beforeAutospacing="0" w:after="0" w:afterAutospacing="0" w:line="480" w:lineRule="auto"/>
        <w:jc w:val="both"/>
      </w:pPr>
      <w:r w:rsidRPr="00CE69BF">
        <w:lastRenderedPageBreak/>
        <w:t>Monoblocks bajos de alta calidad funcional y formal con confluencias modernistas, de seis viviendas por unidad</w:t>
      </w:r>
      <w:r w:rsidR="00894C71" w:rsidRPr="00CE69BF">
        <w:t>.</w:t>
      </w:r>
      <w:r w:rsidR="000B6F77" w:rsidRPr="00CE69BF">
        <w:t xml:space="preserve"> </w:t>
      </w:r>
      <w:r w:rsidRPr="00CE69BF">
        <w:t xml:space="preserve">De estos solo se </w:t>
      </w:r>
      <w:r w:rsidR="003B6F81" w:rsidRPr="00CE69BF">
        <w:t>construyeron</w:t>
      </w:r>
      <w:r w:rsidRPr="00CE69BF">
        <w:t xml:space="preserve"> los de la </w:t>
      </w:r>
      <w:r w:rsidR="003B6F81" w:rsidRPr="00CE69BF">
        <w:t>circunscripción</w:t>
      </w:r>
      <w:r w:rsidRPr="00CE69BF">
        <w:t xml:space="preserve"> 1º, sección </w:t>
      </w:r>
      <w:r w:rsidR="00894C71" w:rsidRPr="00CE69BF">
        <w:t xml:space="preserve">1º, </w:t>
      </w:r>
      <w:r w:rsidRPr="00CE69BF">
        <w:t>frente al Normal de Ciudad Evit</w:t>
      </w:r>
      <w:r w:rsidR="00650FED" w:rsidRPr="00CE69BF">
        <w:t>a</w:t>
      </w:r>
      <w:r w:rsidR="00894C71" w:rsidRPr="00CE69BF">
        <w:t xml:space="preserve"> y a la plaza.</w:t>
      </w:r>
    </w:p>
    <w:p w:rsidR="00FE4F19" w:rsidRPr="00CE69BF" w:rsidRDefault="007524ED" w:rsidP="001533D8">
      <w:pPr>
        <w:pStyle w:val="NormalWeb"/>
        <w:numPr>
          <w:ilvl w:val="0"/>
          <w:numId w:val="11"/>
        </w:numPr>
        <w:spacing w:before="0" w:beforeAutospacing="0" w:after="0" w:afterAutospacing="0" w:line="480" w:lineRule="auto"/>
        <w:jc w:val="both"/>
      </w:pPr>
      <w:r w:rsidRPr="00CE69BF">
        <w:t xml:space="preserve">Viviendas </w:t>
      </w:r>
      <w:r w:rsidR="00894C71" w:rsidRPr="00CE69BF">
        <w:t xml:space="preserve">que componen </w:t>
      </w:r>
      <w:r w:rsidRPr="00CE69BF">
        <w:t>un gran bloque que incluía comercios en planta baja, albergue para personas solas e incluso restaurant y confitería en la última planta.</w:t>
      </w:r>
      <w:r w:rsidR="001533D8">
        <w:t xml:space="preserve"> </w:t>
      </w:r>
      <w:r w:rsidRPr="00CE69BF">
        <w:t>También s</w:t>
      </w:r>
      <w:r w:rsidR="00E71116" w:rsidRPr="00CE69BF">
        <w:t xml:space="preserve">e </w:t>
      </w:r>
      <w:r w:rsidR="005665B7" w:rsidRPr="00CE69BF">
        <w:t>construyó en</w:t>
      </w:r>
      <w:r w:rsidR="000B6F77" w:rsidRPr="00CE69BF">
        <w:t xml:space="preserve"> </w:t>
      </w:r>
      <w:r w:rsidR="005665B7" w:rsidRPr="00CE69BF">
        <w:t>la circunscripción 1º, sección 1º</w:t>
      </w:r>
      <w:r w:rsidR="00FE4F19" w:rsidRPr="00CE69BF">
        <w:rPr>
          <w:noProof/>
        </w:rPr>
        <w:t>.</w:t>
      </w:r>
    </w:p>
    <w:p w:rsidR="007524ED" w:rsidRPr="001533D8" w:rsidRDefault="005665B7" w:rsidP="001533D8">
      <w:pPr>
        <w:pStyle w:val="NormalWeb"/>
        <w:spacing w:line="276" w:lineRule="auto"/>
        <w:jc w:val="center"/>
        <w:rPr>
          <w:i/>
        </w:rPr>
      </w:pPr>
      <w:r w:rsidRPr="001533D8">
        <w:rPr>
          <w:i/>
          <w:noProof/>
          <w:lang w:val="es-ES" w:eastAsia="es-ES"/>
        </w:rPr>
        <w:drawing>
          <wp:inline distT="0" distB="0" distL="0" distR="0">
            <wp:extent cx="5302250" cy="330835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302250" cy="3308350"/>
                    </a:xfrm>
                    <a:prstGeom prst="rect">
                      <a:avLst/>
                    </a:prstGeom>
                    <a:noFill/>
                    <a:ln w="9525">
                      <a:noFill/>
                      <a:miter lim="800000"/>
                      <a:headEnd/>
                      <a:tailEnd/>
                    </a:ln>
                  </pic:spPr>
                </pic:pic>
              </a:graphicData>
            </a:graphic>
          </wp:inline>
        </w:drawing>
      </w:r>
    </w:p>
    <w:p w:rsidR="005665B7" w:rsidRPr="001533D8" w:rsidRDefault="00894C71" w:rsidP="001533D8">
      <w:pPr>
        <w:pStyle w:val="Epgrafe"/>
        <w:ind w:left="0" w:firstLine="0"/>
        <w:jc w:val="center"/>
        <w:rPr>
          <w:b w:val="0"/>
          <w:i/>
          <w:color w:val="auto"/>
          <w:sz w:val="24"/>
          <w:szCs w:val="24"/>
        </w:rPr>
      </w:pPr>
      <w:bookmarkStart w:id="4" w:name="_Ref484523365"/>
      <w:r w:rsidRPr="001533D8">
        <w:rPr>
          <w:b w:val="0"/>
          <w:i/>
          <w:color w:val="auto"/>
          <w:sz w:val="24"/>
          <w:szCs w:val="24"/>
        </w:rPr>
        <w:t xml:space="preserve">Figura </w:t>
      </w:r>
      <w:r w:rsidR="00F22CD6" w:rsidRPr="001533D8">
        <w:rPr>
          <w:b w:val="0"/>
          <w:i/>
          <w:color w:val="auto"/>
          <w:sz w:val="24"/>
          <w:szCs w:val="24"/>
        </w:rPr>
        <w:fldChar w:fldCharType="begin"/>
      </w:r>
      <w:r w:rsidRPr="001533D8">
        <w:rPr>
          <w:b w:val="0"/>
          <w:i/>
          <w:color w:val="auto"/>
          <w:sz w:val="24"/>
          <w:szCs w:val="24"/>
        </w:rPr>
        <w:instrText xml:space="preserve"> SEQ Figura \* ARABIC </w:instrText>
      </w:r>
      <w:r w:rsidR="00F22CD6" w:rsidRPr="001533D8">
        <w:rPr>
          <w:b w:val="0"/>
          <w:i/>
          <w:color w:val="auto"/>
          <w:sz w:val="24"/>
          <w:szCs w:val="24"/>
        </w:rPr>
        <w:fldChar w:fldCharType="separate"/>
      </w:r>
      <w:r w:rsidR="00DE2038">
        <w:rPr>
          <w:b w:val="0"/>
          <w:i/>
          <w:noProof/>
          <w:color w:val="auto"/>
          <w:sz w:val="24"/>
          <w:szCs w:val="24"/>
        </w:rPr>
        <w:t>5</w:t>
      </w:r>
      <w:r w:rsidR="00F22CD6" w:rsidRPr="001533D8">
        <w:rPr>
          <w:b w:val="0"/>
          <w:i/>
          <w:color w:val="auto"/>
          <w:sz w:val="24"/>
          <w:szCs w:val="24"/>
        </w:rPr>
        <w:fldChar w:fldCharType="end"/>
      </w:r>
      <w:bookmarkEnd w:id="4"/>
      <w:r w:rsidRPr="001533D8">
        <w:rPr>
          <w:b w:val="0"/>
          <w:i/>
          <w:color w:val="auto"/>
          <w:sz w:val="24"/>
          <w:szCs w:val="24"/>
        </w:rPr>
        <w:t>.</w:t>
      </w:r>
      <w:r w:rsidR="002F0107" w:rsidRPr="001533D8">
        <w:rPr>
          <w:b w:val="0"/>
          <w:i/>
          <w:color w:val="auto"/>
          <w:sz w:val="24"/>
          <w:szCs w:val="24"/>
        </w:rPr>
        <w:t>Chalet con planta alta</w:t>
      </w:r>
      <w:sdt>
        <w:sdtPr>
          <w:rPr>
            <w:b w:val="0"/>
            <w:i/>
            <w:color w:val="auto"/>
            <w:sz w:val="24"/>
            <w:szCs w:val="24"/>
          </w:rPr>
          <w:id w:val="3222672"/>
          <w:citation/>
        </w:sdtPr>
        <w:sdtContent>
          <w:r w:rsidR="00F22CD6" w:rsidRPr="001533D8">
            <w:rPr>
              <w:b w:val="0"/>
              <w:i/>
              <w:color w:val="auto"/>
              <w:sz w:val="24"/>
              <w:szCs w:val="24"/>
            </w:rPr>
            <w:fldChar w:fldCharType="begin"/>
          </w:r>
          <w:r w:rsidR="00C86A9D" w:rsidRPr="001533D8">
            <w:rPr>
              <w:b w:val="0"/>
              <w:i/>
              <w:color w:val="auto"/>
              <w:sz w:val="24"/>
              <w:szCs w:val="24"/>
              <w:lang w:val="es-ES_tradnl"/>
            </w:rPr>
            <w:instrText xml:space="preserve"> CITATION Ama10 \l 1034 </w:instrText>
          </w:r>
          <w:r w:rsidR="00F22CD6" w:rsidRPr="001533D8">
            <w:rPr>
              <w:b w:val="0"/>
              <w:i/>
              <w:color w:val="auto"/>
              <w:sz w:val="24"/>
              <w:szCs w:val="24"/>
            </w:rPr>
            <w:fldChar w:fldCharType="separate"/>
          </w:r>
          <w:r w:rsidR="00C86A9D" w:rsidRPr="001533D8">
            <w:rPr>
              <w:b w:val="0"/>
              <w:i/>
              <w:noProof/>
              <w:color w:val="auto"/>
              <w:sz w:val="24"/>
              <w:szCs w:val="24"/>
              <w:lang w:val="es-ES_tradnl"/>
            </w:rPr>
            <w:t xml:space="preserve"> (Amaral &amp; Botalla, 2010)</w:t>
          </w:r>
          <w:r w:rsidR="00F22CD6" w:rsidRPr="001533D8">
            <w:rPr>
              <w:b w:val="0"/>
              <w:i/>
              <w:color w:val="auto"/>
              <w:sz w:val="24"/>
              <w:szCs w:val="24"/>
            </w:rPr>
            <w:fldChar w:fldCharType="end"/>
          </w:r>
        </w:sdtContent>
      </w:sdt>
      <w:r w:rsidR="0029106E">
        <w:rPr>
          <w:b w:val="0"/>
          <w:i/>
          <w:color w:val="auto"/>
          <w:sz w:val="24"/>
          <w:szCs w:val="24"/>
        </w:rPr>
        <w:t>.</w:t>
      </w:r>
    </w:p>
    <w:p w:rsidR="006307EE" w:rsidRPr="00CE69BF" w:rsidRDefault="00A4033D" w:rsidP="001533D8">
      <w:pPr>
        <w:pStyle w:val="NormalWeb"/>
        <w:spacing w:line="480" w:lineRule="auto"/>
        <w:ind w:firstLine="737"/>
        <w:jc w:val="both"/>
      </w:pPr>
      <w:r w:rsidRPr="00CE69BF">
        <w:t>Se h</w:t>
      </w:r>
      <w:r w:rsidR="005665B7" w:rsidRPr="00CE69BF">
        <w:t>abía prev</w:t>
      </w:r>
      <w:r w:rsidRPr="00CE69BF">
        <w:t>i</w:t>
      </w:r>
      <w:r w:rsidR="005665B7" w:rsidRPr="00CE69BF">
        <w:t>s</w:t>
      </w:r>
      <w:r w:rsidRPr="00CE69BF">
        <w:t>to la construcción de 15.000 viviendas pero entre 1953 y 1957 se entregaron 5000</w:t>
      </w:r>
      <w:r w:rsidR="000D22EF">
        <w:t xml:space="preserve"> (véase vista aérea </w:t>
      </w:r>
      <w:fldSimple w:instr=" REF _Ref484523449 \h  \* MERGEFORMAT ">
        <w:r w:rsidR="00DE2038" w:rsidRPr="001533D8">
          <w:rPr>
            <w:i/>
          </w:rPr>
          <w:t xml:space="preserve">Figura </w:t>
        </w:r>
        <w:r w:rsidR="00DE2038" w:rsidRPr="00DE2038">
          <w:rPr>
            <w:i/>
            <w:noProof/>
          </w:rPr>
          <w:t>4</w:t>
        </w:r>
      </w:fldSimple>
      <w:r w:rsidR="000D22EF">
        <w:t>)</w:t>
      </w:r>
      <w:r w:rsidRPr="00CE69BF">
        <w:t>.</w:t>
      </w:r>
      <w:r w:rsidR="00894C71" w:rsidRPr="00CE69BF">
        <w:t xml:space="preserve"> </w:t>
      </w:r>
      <w:r w:rsidR="006307EE" w:rsidRPr="00CE69BF">
        <w:t xml:space="preserve">Es interesante aclarar qué ocurrió con relación a las viviendas </w:t>
      </w:r>
      <w:r w:rsidR="00EA6A9D">
        <w:t>tras el golpe.</w:t>
      </w:r>
      <w:r w:rsidR="00894C71" w:rsidRPr="00CE69BF">
        <w:t xml:space="preserve"> Las casas de la c</w:t>
      </w:r>
      <w:r w:rsidR="006307EE" w:rsidRPr="00CE69BF">
        <w:t>iudad que se asignaron posterior</w:t>
      </w:r>
      <w:r w:rsidR="00894C71" w:rsidRPr="00CE69BF">
        <w:t>mente</w:t>
      </w:r>
      <w:r w:rsidR="006307EE" w:rsidRPr="00CE69BF">
        <w:t xml:space="preserve"> a 1955 fueron para el</w:t>
      </w:r>
      <w:r w:rsidR="000B6F77" w:rsidRPr="00CE69BF">
        <w:t xml:space="preserve"> </w:t>
      </w:r>
      <w:r w:rsidR="006307EE" w:rsidRPr="00CE69BF">
        <w:t>Servicio de Inteligencia. Según el relato de un entrevistado que vivió esa época:</w:t>
      </w:r>
    </w:p>
    <w:p w:rsidR="006307EE" w:rsidRPr="00CE69BF" w:rsidRDefault="006307EE" w:rsidP="001533D8">
      <w:pPr>
        <w:ind w:left="709" w:firstLine="0"/>
        <w:jc w:val="both"/>
      </w:pPr>
      <w:r w:rsidRPr="00CE69BF">
        <w:lastRenderedPageBreak/>
        <w:t xml:space="preserve">La infantería de Marina en el ‘55 desalojó a muchos habitantes de la ciudad. (…) a mis viejos los metieron en cana por peronistas (…) se los llevaron a la escuela de Gendarmería (...) era el centro de operaciones y de detención de los Comandos Civiles, en la zona. Realizaban allanamientos por la noche, por quinteo buscaban sembrar el terror (…) Acá hubo muchos barrios que fueron sometidos a allanamientos masivos. (...) La primera (Sección 1 Circ. 1) recibió la llegada de tropas, camiones y todo. Se les había puesto desalojar </w:t>
      </w:r>
      <w:r w:rsidR="00894C71" w:rsidRPr="00CE69BF">
        <w:t>a todos los que eran peronistas</w:t>
      </w:r>
      <w:r w:rsidR="006938CE" w:rsidRPr="00CE69BF">
        <w:rPr>
          <w:noProof/>
          <w:lang w:val="es-ES_tradnl"/>
        </w:rPr>
        <w:t xml:space="preserve"> (Agostino &amp; Pomés, 2015</w:t>
      </w:r>
      <w:r w:rsidR="00EA6A9D">
        <w:rPr>
          <w:noProof/>
          <w:lang w:val="es-ES_tradnl"/>
        </w:rPr>
        <w:t>, p.128</w:t>
      </w:r>
      <w:r w:rsidR="006938CE" w:rsidRPr="00CE69BF">
        <w:rPr>
          <w:noProof/>
          <w:lang w:val="es-ES_tradnl"/>
        </w:rPr>
        <w:t>)</w:t>
      </w:r>
      <w:r w:rsidR="001533D8">
        <w:t>.</w:t>
      </w:r>
    </w:p>
    <w:p w:rsidR="00B865A3" w:rsidRPr="00CE69BF" w:rsidRDefault="00EF5932" w:rsidP="0029106E">
      <w:pPr>
        <w:pStyle w:val="NormalWeb"/>
        <w:spacing w:before="0" w:beforeAutospacing="0" w:after="0" w:afterAutospacing="0" w:line="480" w:lineRule="auto"/>
        <w:ind w:firstLine="737"/>
        <w:jc w:val="both"/>
      </w:pPr>
      <w:r w:rsidRPr="00CE69BF">
        <w:t xml:space="preserve">La ciudad contaba </w:t>
      </w:r>
      <w:r w:rsidR="007524ED" w:rsidRPr="00CE69BF">
        <w:t xml:space="preserve">con una gran cantidad de </w:t>
      </w:r>
      <w:r w:rsidR="00B865A3" w:rsidRPr="00CE69BF">
        <w:t>espacios verdes.</w:t>
      </w:r>
      <w:r w:rsidR="007524ED" w:rsidRPr="00CE69BF">
        <w:t xml:space="preserve"> </w:t>
      </w:r>
      <w:r w:rsidR="00B865A3" w:rsidRPr="00CE69BF">
        <w:t>Recién e</w:t>
      </w:r>
      <w:r w:rsidR="007524ED" w:rsidRPr="00CE69BF">
        <w:t>n el</w:t>
      </w:r>
      <w:r w:rsidR="00894C71" w:rsidRPr="00CE69BF">
        <w:t xml:space="preserve"> año 1963 su administración pasó</w:t>
      </w:r>
      <w:r w:rsidR="007524ED" w:rsidRPr="00CE69BF">
        <w:t xml:space="preserve"> a las manos de</w:t>
      </w:r>
      <w:r w:rsidR="00894C71" w:rsidRPr="00CE69BF">
        <w:t xml:space="preserve"> la Municipalidad de La Matanza y esto dio </w:t>
      </w:r>
      <w:r w:rsidR="00B865A3" w:rsidRPr="00CE69BF">
        <w:t xml:space="preserve">comienzo a </w:t>
      </w:r>
      <w:r w:rsidR="007524ED" w:rsidRPr="00CE69BF">
        <w:t xml:space="preserve">la subdivisión de lotes, la demarcación y la </w:t>
      </w:r>
      <w:r w:rsidR="0029106E">
        <w:t>denominación</w:t>
      </w:r>
      <w:r w:rsidR="007524ED" w:rsidRPr="00CE69BF">
        <w:t xml:space="preserve"> de las calles con los nombres de la flora y la fauna norteña, divididas en cinco circunscripciones divididas en varios barrios. Igualmente se utiliza la nomenclatura por circunscripción, sección, manzana y número de casa. </w:t>
      </w:r>
      <w:r w:rsidR="00A4033D" w:rsidRPr="00CE69BF">
        <w:t xml:space="preserve">Se hacen numerosas mejoras tales como asfaltar </w:t>
      </w:r>
      <w:r w:rsidR="00894C71" w:rsidRPr="00CE69BF">
        <w:t xml:space="preserve">la </w:t>
      </w:r>
      <w:r w:rsidR="00A4033D" w:rsidRPr="00CE69BF">
        <w:t>calle.</w:t>
      </w:r>
    </w:p>
    <w:p w:rsidR="007524ED" w:rsidRPr="00CE69BF" w:rsidRDefault="00EF5932" w:rsidP="0029106E">
      <w:pPr>
        <w:pStyle w:val="NormalWeb"/>
        <w:spacing w:before="0" w:beforeAutospacing="0" w:after="0" w:afterAutospacing="0" w:line="480" w:lineRule="auto"/>
        <w:ind w:firstLine="737"/>
        <w:jc w:val="both"/>
      </w:pPr>
      <w:r w:rsidRPr="00CE69BF">
        <w:t xml:space="preserve">En cuanto a su </w:t>
      </w:r>
      <w:r w:rsidR="00B865A3" w:rsidRPr="00CE69BF">
        <w:t>nombre original</w:t>
      </w:r>
      <w:r w:rsidRPr="00CE69BF">
        <w:t xml:space="preserve">, este </w:t>
      </w:r>
      <w:r w:rsidR="007524ED" w:rsidRPr="00CE69BF">
        <w:t xml:space="preserve">fue </w:t>
      </w:r>
      <w:r w:rsidRPr="00CE69BF">
        <w:t>sustituido</w:t>
      </w:r>
      <w:r w:rsidR="007524ED" w:rsidRPr="00CE69BF">
        <w:t xml:space="preserve"> por el de Ciudad Genera</w:t>
      </w:r>
      <w:r w:rsidR="00B865A3" w:rsidRPr="00CE69BF">
        <w:t>l Belgrano,</w:t>
      </w:r>
      <w:r w:rsidRPr="00CE69BF">
        <w:t xml:space="preserve"> inmediatamente </w:t>
      </w:r>
      <w:r w:rsidR="00B865A3" w:rsidRPr="00CE69BF">
        <w:t>tras el golpe</w:t>
      </w:r>
      <w:r w:rsidR="000B6F77" w:rsidRPr="00CE69BF">
        <w:t xml:space="preserve"> </w:t>
      </w:r>
      <w:r w:rsidR="00B865A3" w:rsidRPr="00CE69BF">
        <w:t xml:space="preserve">militar de 1955 </w:t>
      </w:r>
      <w:r w:rsidR="007524ED" w:rsidRPr="00CE69BF">
        <w:t>y luego</w:t>
      </w:r>
      <w:r w:rsidR="000B6F77" w:rsidRPr="00CE69BF">
        <w:t xml:space="preserve"> </w:t>
      </w:r>
      <w:r w:rsidR="00894C71" w:rsidRPr="00CE69BF">
        <w:t>en la década de los</w:t>
      </w:r>
      <w:r w:rsidRPr="00CE69BF">
        <w:t xml:space="preserve"> 70 </w:t>
      </w:r>
      <w:r w:rsidR="007524ED" w:rsidRPr="00CE69BF">
        <w:t>vuelve a llamarse Ciudad Evita</w:t>
      </w:r>
      <w:r w:rsidR="00894C71" w:rsidRPr="00CE69BF">
        <w:t>,</w:t>
      </w:r>
      <w:r w:rsidR="007524ED" w:rsidRPr="00CE69BF">
        <w:t xml:space="preserve"> y luego</w:t>
      </w:r>
      <w:r w:rsidRPr="00CE69BF">
        <w:t xml:space="preserve"> nuevamente</w:t>
      </w:r>
      <w:r w:rsidR="000B6F77" w:rsidRPr="00CE69BF">
        <w:t xml:space="preserve"> </w:t>
      </w:r>
      <w:r w:rsidR="007524ED" w:rsidRPr="00CE69BF">
        <w:t xml:space="preserve">Ciudad General Belgrano. En 1977 mediante la </w:t>
      </w:r>
      <w:r w:rsidR="0029106E">
        <w:t>O</w:t>
      </w:r>
      <w:r w:rsidR="007524ED" w:rsidRPr="00CE69BF">
        <w:t xml:space="preserve">rdenanza </w:t>
      </w:r>
      <w:r w:rsidR="00617D0E">
        <w:t>Nº</w:t>
      </w:r>
      <w:r w:rsidR="007524ED" w:rsidRPr="00CE69BF">
        <w:t>7142 se le da el nombre de Ciudad General Martín Miguel de Güemes. En 1983 con el regreso de la democracia al país</w:t>
      </w:r>
      <w:r w:rsidRPr="00CE69BF">
        <w:t>,</w:t>
      </w:r>
      <w:r w:rsidR="007524ED" w:rsidRPr="00CE69BF">
        <w:t xml:space="preserve"> recupera el nombre de Ciudad Evita.</w:t>
      </w:r>
    </w:p>
    <w:p w:rsidR="007524ED" w:rsidRDefault="00EF146F" w:rsidP="001533D8">
      <w:pPr>
        <w:ind w:left="0" w:firstLine="737"/>
        <w:jc w:val="both"/>
      </w:pPr>
      <w:r w:rsidRPr="00CE69BF">
        <w:t>Otro hecho menos registrado pero no por ello in</w:t>
      </w:r>
      <w:r w:rsidR="00894C71" w:rsidRPr="00CE69BF">
        <w:t xml:space="preserve">existente es la generación del </w:t>
      </w:r>
      <w:r w:rsidRPr="00CE69BF">
        <w:rPr>
          <w:i/>
        </w:rPr>
        <w:t xml:space="preserve">mito </w:t>
      </w:r>
      <w:r w:rsidR="00894C71" w:rsidRPr="00CE69BF">
        <w:rPr>
          <w:i/>
        </w:rPr>
        <w:t>del contorno de la Ciudad Evita</w:t>
      </w:r>
      <w:r w:rsidR="00894C71" w:rsidRPr="00CE69BF">
        <w:t>. Por supuesto la c</w:t>
      </w:r>
      <w:r w:rsidRPr="00CE69BF">
        <w:t>iudad ha sufrido una pesada carga mítica pues se ha dicho que para afianzar el culto a la personalidad de la Sra. Eva Perón, la ciudad estaba construida según</w:t>
      </w:r>
      <w:r w:rsidR="00894C71" w:rsidRPr="00CE69BF">
        <w:t xml:space="preserve"> su perfil y se podía percibir é</w:t>
      </w:r>
      <w:r w:rsidRPr="00CE69BF">
        <w:t xml:space="preserve">ste con su característico rodete. Inclusive alguna </w:t>
      </w:r>
      <w:r w:rsidRPr="00CE69BF">
        <w:lastRenderedPageBreak/>
        <w:t xml:space="preserve">versión dice que, desde un avión se la podía ver con su brazo levantado. No </w:t>
      </w:r>
      <w:r w:rsidR="00894C71" w:rsidRPr="00CE69BF">
        <w:t xml:space="preserve">se ha </w:t>
      </w:r>
      <w:r w:rsidRPr="00CE69BF">
        <w:t>podido hasta ahora encontrar algún documento, mapa o plano en donde esto se pueda constatar</w:t>
      </w:r>
      <w:r w:rsidR="000B6F77" w:rsidRPr="00CE69BF">
        <w:t xml:space="preserve"> </w:t>
      </w:r>
      <w:r w:rsidRPr="00CE69BF">
        <w:t>con certeza,</w:t>
      </w:r>
      <w:r w:rsidR="000B6F77" w:rsidRPr="00CE69BF">
        <w:t xml:space="preserve"> </w:t>
      </w:r>
      <w:r w:rsidRPr="00CE69BF">
        <w:t>aunque muchos simpatizantes las acogen con</w:t>
      </w:r>
      <w:r w:rsidR="00894C71" w:rsidRPr="00CE69BF">
        <w:t xml:space="preserve"> una cierta nostalgia y ternura.</w:t>
      </w:r>
      <w:r w:rsidRPr="00CE69BF">
        <w:t xml:space="preserve"> Lo que sí ha llamado </w:t>
      </w:r>
      <w:r w:rsidR="00894C71" w:rsidRPr="00CE69BF">
        <w:t xml:space="preserve">la </w:t>
      </w:r>
      <w:r w:rsidRPr="00CE69BF">
        <w:t>atención es la coincidencia de este contorno, con las marcas de los niveles de tierra donde lu</w:t>
      </w:r>
      <w:r w:rsidR="00894C71" w:rsidRPr="00CE69BF">
        <w:t>ego</w:t>
      </w:r>
      <w:r w:rsidR="00787496" w:rsidRPr="00CE69BF">
        <w:t xml:space="preserve"> se construyó la ciudad. Esto último puede observarse </w:t>
      </w:r>
      <w:r w:rsidRPr="00CE69BF">
        <w:t>e</w:t>
      </w:r>
      <w:r w:rsidR="00787496" w:rsidRPr="00CE69BF">
        <w:t>n</w:t>
      </w:r>
      <w:r w:rsidRPr="00CE69BF">
        <w:t xml:space="preserve"> </w:t>
      </w:r>
      <w:r w:rsidR="00787496" w:rsidRPr="00CE69BF">
        <w:t>la carta de guarnición</w:t>
      </w:r>
      <w:r w:rsidR="002227E0" w:rsidRPr="00CE69BF">
        <w:t xml:space="preserve">, </w:t>
      </w:r>
      <w:r w:rsidRPr="00CE69BF">
        <w:t>del</w:t>
      </w:r>
      <w:r w:rsidR="000B6F77" w:rsidRPr="00CE69BF">
        <w:t xml:space="preserve"> </w:t>
      </w:r>
      <w:r w:rsidRPr="00CE69BF">
        <w:t>año 1918, actuali</w:t>
      </w:r>
      <w:r w:rsidR="00787496" w:rsidRPr="00CE69BF">
        <w:t>zada</w:t>
      </w:r>
      <w:r w:rsidRPr="00CE69BF">
        <w:t xml:space="preserve"> por el Instituto Geográfico Militar en 1937, donde se perciben esas cotas terrestre</w:t>
      </w:r>
      <w:r w:rsidR="002227E0" w:rsidRPr="00CE69BF">
        <w:t xml:space="preserve">s. </w:t>
      </w:r>
      <w:r w:rsidRPr="00CE69BF">
        <w:t>A nuestro juicio lo del perfil, el rodete y el culto a la personalidad, deben inscribirse en la diatriba antiperonista posterior a 1955, hecho que no parece ser advertido por sus simpatizantes actuales que gustan repetir esto como un elogio.</w:t>
      </w:r>
    </w:p>
    <w:p w:rsidR="001533D8" w:rsidRDefault="001533D8" w:rsidP="00E424F3">
      <w:pPr>
        <w:ind w:left="0" w:firstLine="0"/>
        <w:rPr>
          <w:b/>
        </w:rPr>
      </w:pPr>
    </w:p>
    <w:p w:rsidR="00E424F3" w:rsidRPr="003E3B19" w:rsidRDefault="00E424F3" w:rsidP="00E424F3">
      <w:pPr>
        <w:ind w:left="0" w:firstLine="0"/>
        <w:rPr>
          <w:b/>
        </w:rPr>
      </w:pPr>
      <w:r w:rsidRPr="003E3B19">
        <w:rPr>
          <w:b/>
        </w:rPr>
        <w:t xml:space="preserve">Génesis de la Escuela Normal </w:t>
      </w:r>
    </w:p>
    <w:p w:rsidR="00E424F3" w:rsidRPr="00CE69BF" w:rsidRDefault="00E424F3" w:rsidP="001533D8">
      <w:pPr>
        <w:ind w:left="0" w:firstLine="737"/>
        <w:jc w:val="both"/>
      </w:pPr>
      <w:r w:rsidRPr="00CE69BF">
        <w:t xml:space="preserve">El actual Instituto de Formación Docente de Ciudad Evita se originó en la antigua Escuela Normal de la localidad. Es una de las instituciones que pasó de ser gestionada desde la Nación a la Provincia de Buenos Aires en uno de los cambios educativos vividos en el último siglo XX. La vida institucional transcurrió siempre en este mismo edificio que sufrió diversas remodelaciones. Supo contener a la escuela de nivel primario Nº 228, que ocupó este predio hasta fines de 1954. En cuanto a las instituciones dedicadas a la formación de maestros es la más antigua del partido, ya que data de 1955. </w:t>
      </w:r>
    </w:p>
    <w:p w:rsidR="009D077C" w:rsidRPr="003E3B19" w:rsidRDefault="003E3B19" w:rsidP="00E424F3">
      <w:pPr>
        <w:ind w:left="0" w:firstLine="737"/>
        <w:rPr>
          <w:b/>
        </w:rPr>
      </w:pPr>
      <w:r>
        <w:rPr>
          <w:b/>
        </w:rPr>
        <w:t>El edificio escolar.</w:t>
      </w:r>
    </w:p>
    <w:p w:rsidR="008A1647" w:rsidRPr="00CE69BF" w:rsidRDefault="008A1647" w:rsidP="001533D8">
      <w:pPr>
        <w:ind w:left="0" w:firstLine="737"/>
        <w:jc w:val="both"/>
        <w:rPr>
          <w:rFonts w:eastAsia="Times New Roman"/>
          <w:color w:val="000000"/>
          <w:lang w:eastAsia="es-AR"/>
        </w:rPr>
      </w:pPr>
      <w:r w:rsidRPr="00CE69BF">
        <w:rPr>
          <w:rFonts w:eastAsia="Times New Roman"/>
          <w:color w:val="000000"/>
          <w:lang w:eastAsia="es-AR"/>
        </w:rPr>
        <w:t>La Escuela Normal de Ciudad E</w:t>
      </w:r>
      <w:r w:rsidR="00787496" w:rsidRPr="00CE69BF">
        <w:rPr>
          <w:rFonts w:eastAsia="Times New Roman"/>
          <w:color w:val="000000"/>
          <w:lang w:eastAsia="es-AR"/>
        </w:rPr>
        <w:t>vita fue creada por Decreto Nº</w:t>
      </w:r>
      <w:r w:rsidRPr="00CE69BF">
        <w:rPr>
          <w:rFonts w:eastAsia="Times New Roman"/>
          <w:color w:val="000000"/>
          <w:lang w:eastAsia="es-AR"/>
        </w:rPr>
        <w:t>11</w:t>
      </w:r>
      <w:r w:rsidR="001533D8">
        <w:rPr>
          <w:rFonts w:eastAsia="Times New Roman"/>
          <w:color w:val="000000"/>
          <w:lang w:eastAsia="es-AR"/>
        </w:rPr>
        <w:t>.</w:t>
      </w:r>
      <w:r w:rsidRPr="00CE69BF">
        <w:rPr>
          <w:rFonts w:eastAsia="Times New Roman"/>
          <w:color w:val="000000"/>
          <w:lang w:eastAsia="es-AR"/>
        </w:rPr>
        <w:t>702</w:t>
      </w:r>
      <w:r w:rsidR="00CD073B" w:rsidRPr="00CE69BF">
        <w:rPr>
          <w:rFonts w:eastAsia="Times New Roman"/>
          <w:color w:val="000000"/>
          <w:lang w:eastAsia="es-AR"/>
        </w:rPr>
        <w:t>/55.</w:t>
      </w:r>
      <w:r w:rsidRPr="00CE69BF">
        <w:rPr>
          <w:rFonts w:eastAsia="Times New Roman"/>
          <w:color w:val="000000"/>
          <w:lang w:eastAsia="es-AR"/>
        </w:rPr>
        <w:t xml:space="preserve"> </w:t>
      </w:r>
      <w:r w:rsidRPr="00CE69BF">
        <w:t xml:space="preserve">Cuando se inició el año 1955 el edificio estaba </w:t>
      </w:r>
      <w:r w:rsidR="00DE7CB1" w:rsidRPr="00CE69BF">
        <w:t>disponible y fue asignado desde</w:t>
      </w:r>
      <w:r w:rsidRPr="00CE69BF">
        <w:t xml:space="preserve"> el mes de abril a la nueva escuela normal. </w:t>
      </w:r>
      <w:r w:rsidRPr="00CE69BF">
        <w:rPr>
          <w:rFonts w:eastAsia="Times New Roman"/>
          <w:color w:val="000000"/>
          <w:lang w:eastAsia="es-AR"/>
        </w:rPr>
        <w:t xml:space="preserve">El profesor Fernando Raufet, Inspector Técnico de Enseñanza Secundaria, tuvo a </w:t>
      </w:r>
      <w:r w:rsidRPr="00CE69BF">
        <w:rPr>
          <w:rFonts w:eastAsia="Times New Roman"/>
          <w:color w:val="000000"/>
          <w:lang w:eastAsia="es-AR"/>
        </w:rPr>
        <w:lastRenderedPageBreak/>
        <w:t xml:space="preserve">su cargo la organización del </w:t>
      </w:r>
      <w:r w:rsidR="00333FA1">
        <w:rPr>
          <w:rFonts w:eastAsia="Times New Roman"/>
          <w:color w:val="000000"/>
          <w:lang w:eastAsia="es-AR"/>
        </w:rPr>
        <w:t>e</w:t>
      </w:r>
      <w:r w:rsidRPr="00CE69BF">
        <w:rPr>
          <w:rFonts w:eastAsia="Times New Roman"/>
          <w:color w:val="000000"/>
          <w:lang w:eastAsia="es-AR"/>
        </w:rPr>
        <w:t xml:space="preserve">stablecimiento, cuya inauguración se produjo en mayo de 1955, fecha que marca el inicio de las actividades escolares en el edificio ubicado en la </w:t>
      </w:r>
      <w:r w:rsidR="001533D8">
        <w:rPr>
          <w:rFonts w:eastAsia="Times New Roman"/>
          <w:color w:val="000000"/>
          <w:lang w:eastAsia="es-AR"/>
        </w:rPr>
        <w:t>m</w:t>
      </w:r>
      <w:r w:rsidRPr="00CE69BF">
        <w:rPr>
          <w:rFonts w:eastAsia="Times New Roman"/>
          <w:color w:val="000000"/>
          <w:lang w:eastAsia="es-AR"/>
        </w:rPr>
        <w:t>anz</w:t>
      </w:r>
      <w:r w:rsidR="001533D8">
        <w:rPr>
          <w:rFonts w:eastAsia="Times New Roman"/>
          <w:color w:val="000000"/>
          <w:lang w:eastAsia="es-AR"/>
        </w:rPr>
        <w:t>ana 16 de la c</w:t>
      </w:r>
      <w:r w:rsidR="00787496" w:rsidRPr="00CE69BF">
        <w:rPr>
          <w:rFonts w:eastAsia="Times New Roman"/>
          <w:color w:val="000000"/>
          <w:lang w:eastAsia="es-AR"/>
        </w:rPr>
        <w:t>ircunscripción 1º</w:t>
      </w:r>
      <w:r w:rsidR="001533D8">
        <w:rPr>
          <w:rFonts w:eastAsia="Times New Roman"/>
          <w:color w:val="000000"/>
          <w:lang w:eastAsia="es-AR"/>
        </w:rPr>
        <w:t>, s</w:t>
      </w:r>
      <w:r w:rsidR="00787496" w:rsidRPr="00CE69BF">
        <w:rPr>
          <w:rFonts w:eastAsia="Times New Roman"/>
          <w:color w:val="000000"/>
          <w:lang w:eastAsia="es-AR"/>
        </w:rPr>
        <w:t>ección 1º</w:t>
      </w:r>
      <w:r w:rsidRPr="00CE69BF">
        <w:rPr>
          <w:rFonts w:eastAsia="Times New Roman"/>
          <w:color w:val="000000"/>
          <w:lang w:eastAsia="es-AR"/>
        </w:rPr>
        <w:t>, C</w:t>
      </w:r>
      <w:r w:rsidR="00CD073B" w:rsidRPr="00CE69BF">
        <w:rPr>
          <w:rFonts w:eastAsia="Times New Roman"/>
          <w:color w:val="000000"/>
          <w:lang w:eastAsia="es-AR"/>
        </w:rPr>
        <w:t>iudad</w:t>
      </w:r>
      <w:r w:rsidRPr="00CE69BF">
        <w:rPr>
          <w:rFonts w:eastAsia="Times New Roman"/>
          <w:color w:val="000000"/>
          <w:lang w:eastAsia="es-AR"/>
        </w:rPr>
        <w:t xml:space="preserve"> Evita, Partido de La Matanza.</w:t>
      </w:r>
    </w:p>
    <w:p w:rsidR="00A86517" w:rsidRPr="00CE69BF" w:rsidRDefault="00293F68" w:rsidP="001533D8">
      <w:pPr>
        <w:ind w:left="0" w:firstLine="737"/>
        <w:jc w:val="both"/>
        <w:rPr>
          <w:shd w:val="clear" w:color="auto" w:fill="FFFFFF"/>
        </w:rPr>
      </w:pPr>
      <w:r w:rsidRPr="00CE69BF">
        <w:rPr>
          <w:rFonts w:eastAsia="Times New Roman"/>
          <w:color w:val="000000"/>
          <w:lang w:eastAsia="es-AR"/>
        </w:rPr>
        <w:t>Cabe aquí hacer una muy breve disquisición en relación con la obra pública escolar de la época. En la provincia de Buenos Aires</w:t>
      </w:r>
      <w:r w:rsidR="00C870B2" w:rsidRPr="00CE69BF">
        <w:rPr>
          <w:rFonts w:eastAsia="Times New Roman"/>
          <w:color w:val="000000"/>
          <w:lang w:eastAsia="es-AR"/>
        </w:rPr>
        <w:t xml:space="preserve"> fue el gobernador </w:t>
      </w:r>
      <w:r w:rsidRPr="00CE69BF">
        <w:rPr>
          <w:rFonts w:eastAsia="Times New Roman"/>
          <w:color w:val="000000"/>
          <w:lang w:eastAsia="es-AR"/>
        </w:rPr>
        <w:t xml:space="preserve">Mercante </w:t>
      </w:r>
      <w:r w:rsidR="00C870B2" w:rsidRPr="00CE69BF">
        <w:rPr>
          <w:rFonts w:eastAsia="Times New Roman"/>
          <w:color w:val="000000"/>
          <w:lang w:eastAsia="es-AR"/>
        </w:rPr>
        <w:t xml:space="preserve">quien </w:t>
      </w:r>
      <w:r w:rsidRPr="00CE69BF">
        <w:rPr>
          <w:rFonts w:eastAsia="Times New Roman"/>
          <w:color w:val="000000"/>
          <w:lang w:eastAsia="es-AR"/>
        </w:rPr>
        <w:t>introdujo la idea de planificación en la obra pública y una de sus</w:t>
      </w:r>
      <w:r w:rsidR="00C75D78" w:rsidRPr="00CE69BF">
        <w:rPr>
          <w:rFonts w:eastAsia="Times New Roman"/>
          <w:color w:val="000000"/>
          <w:lang w:eastAsia="es-AR"/>
        </w:rPr>
        <w:t xml:space="preserve"> prioridades</w:t>
      </w:r>
      <w:r w:rsidRPr="00CE69BF">
        <w:rPr>
          <w:rFonts w:eastAsia="Times New Roman"/>
          <w:color w:val="000000"/>
          <w:lang w:eastAsia="es-AR"/>
        </w:rPr>
        <w:t xml:space="preserve"> fue la construcción escuelas primarias por considerarlas esenciales par</w:t>
      </w:r>
      <w:r w:rsidR="006307EE" w:rsidRPr="00CE69BF">
        <w:rPr>
          <w:rFonts w:eastAsia="Times New Roman"/>
          <w:color w:val="000000"/>
          <w:lang w:eastAsia="es-AR"/>
        </w:rPr>
        <w:t>a</w:t>
      </w:r>
      <w:r w:rsidRPr="00CE69BF">
        <w:rPr>
          <w:rFonts w:eastAsia="Times New Roman"/>
          <w:color w:val="000000"/>
          <w:lang w:eastAsia="es-AR"/>
        </w:rPr>
        <w:t xml:space="preserve"> alcanzar la transformación social y económica que se proponía el peronismo. </w:t>
      </w:r>
      <w:r w:rsidR="00EF2335" w:rsidRPr="00CE69BF">
        <w:rPr>
          <w:rFonts w:eastAsia="Times New Roman"/>
          <w:color w:val="000000"/>
          <w:lang w:eastAsia="es-AR"/>
        </w:rPr>
        <w:t>Aloe</w:t>
      </w:r>
      <w:r w:rsidR="00787496" w:rsidRPr="00CE69BF">
        <w:rPr>
          <w:rFonts w:eastAsia="Times New Roman"/>
          <w:color w:val="000000"/>
          <w:lang w:eastAsia="es-AR"/>
        </w:rPr>
        <w:t>,</w:t>
      </w:r>
      <w:r w:rsidR="00EF2335" w:rsidRPr="00CE69BF">
        <w:rPr>
          <w:rFonts w:eastAsia="Times New Roman"/>
          <w:color w:val="000000"/>
          <w:lang w:eastAsia="es-AR"/>
        </w:rPr>
        <w:t xml:space="preserve"> que gobie</w:t>
      </w:r>
      <w:r w:rsidR="00E12E51" w:rsidRPr="00CE69BF">
        <w:rPr>
          <w:rFonts w:eastAsia="Times New Roman"/>
          <w:color w:val="000000"/>
          <w:lang w:eastAsia="es-AR"/>
        </w:rPr>
        <w:t>rna</w:t>
      </w:r>
      <w:r w:rsidR="00EF2335" w:rsidRPr="00CE69BF">
        <w:rPr>
          <w:rFonts w:eastAsia="Times New Roman"/>
          <w:color w:val="000000"/>
          <w:lang w:eastAsia="es-AR"/>
        </w:rPr>
        <w:t xml:space="preserve"> a</w:t>
      </w:r>
      <w:r w:rsidR="00E12E51" w:rsidRPr="00CE69BF">
        <w:rPr>
          <w:rFonts w:eastAsia="Times New Roman"/>
          <w:color w:val="000000"/>
          <w:lang w:eastAsia="es-AR"/>
        </w:rPr>
        <w:t xml:space="preserve"> </w:t>
      </w:r>
      <w:r w:rsidR="00EF2335" w:rsidRPr="00CE69BF">
        <w:rPr>
          <w:rFonts w:eastAsia="Times New Roman"/>
          <w:color w:val="000000"/>
          <w:lang w:eastAsia="es-AR"/>
        </w:rPr>
        <w:t>l</w:t>
      </w:r>
      <w:r w:rsidR="00E12E51" w:rsidRPr="00CE69BF">
        <w:rPr>
          <w:rFonts w:eastAsia="Times New Roman"/>
          <w:color w:val="000000"/>
          <w:lang w:eastAsia="es-AR"/>
        </w:rPr>
        <w:t>a</w:t>
      </w:r>
      <w:r w:rsidR="00EF2335" w:rsidRPr="00CE69BF">
        <w:rPr>
          <w:rFonts w:eastAsia="Times New Roman"/>
          <w:color w:val="000000"/>
          <w:lang w:eastAsia="es-AR"/>
        </w:rPr>
        <w:t xml:space="preserve"> provincia tras Mercante</w:t>
      </w:r>
      <w:r w:rsidR="00E12E51" w:rsidRPr="00CE69BF">
        <w:rPr>
          <w:rFonts w:eastAsia="Times New Roman"/>
          <w:color w:val="000000"/>
          <w:lang w:eastAsia="es-AR"/>
        </w:rPr>
        <w:t>,</w:t>
      </w:r>
      <w:r w:rsidR="00EF2335" w:rsidRPr="00CE69BF">
        <w:rPr>
          <w:rFonts w:eastAsia="Times New Roman"/>
          <w:color w:val="000000"/>
          <w:lang w:eastAsia="es-AR"/>
        </w:rPr>
        <w:t xml:space="preserve"> </w:t>
      </w:r>
      <w:r w:rsidR="00C75D78" w:rsidRPr="00CE69BF">
        <w:rPr>
          <w:rFonts w:eastAsia="Times New Roman"/>
          <w:color w:val="000000"/>
          <w:lang w:eastAsia="es-AR"/>
        </w:rPr>
        <w:t xml:space="preserve">continúa con la construcción de </w:t>
      </w:r>
      <w:r w:rsidR="00A86517" w:rsidRPr="00CE69BF">
        <w:rPr>
          <w:rFonts w:eastAsia="Times New Roman"/>
          <w:lang w:eastAsia="es-AR"/>
        </w:rPr>
        <w:t>escuelas. Este gobernador fue un h</w:t>
      </w:r>
      <w:r w:rsidR="00787496" w:rsidRPr="00CE69BF">
        <w:rPr>
          <w:shd w:val="clear" w:color="auto" w:fill="FFFFFF"/>
        </w:rPr>
        <w:t>ombre que siempre le</w:t>
      </w:r>
      <w:r w:rsidR="00A86517" w:rsidRPr="00CE69BF">
        <w:rPr>
          <w:shd w:val="clear" w:color="auto" w:fill="FFFFFF"/>
        </w:rPr>
        <w:t xml:space="preserve"> dio mucha importancia a la educación y formación, redujo el analfabetismo del 13,6% al 8,9%. En esa época</w:t>
      </w:r>
      <w:r w:rsidR="000B6F77" w:rsidRPr="00CE69BF">
        <w:rPr>
          <w:shd w:val="clear" w:color="auto" w:fill="FFFFFF"/>
        </w:rPr>
        <w:t xml:space="preserve"> </w:t>
      </w:r>
      <w:r w:rsidR="00A86517" w:rsidRPr="00CE69BF">
        <w:rPr>
          <w:shd w:val="clear" w:color="auto" w:fill="FFFFFF"/>
        </w:rPr>
        <w:t>comenzaron a egresar maestros provenientes de hogares de trabajadores –urbanos y rurales- y se triplicaron los alumnos universitarios. Particular importancia tuvieron en su preocupación las Escuelas Fábricas. Impulso la racionalidad administrativa y el control exhaustivo de los gastos públicos. Durante su mandato en la provincia se produjo</w:t>
      </w:r>
      <w:r w:rsidR="000B6F77" w:rsidRPr="00CE69BF">
        <w:rPr>
          <w:shd w:val="clear" w:color="auto" w:fill="FFFFFF"/>
        </w:rPr>
        <w:t xml:space="preserve"> </w:t>
      </w:r>
      <w:r w:rsidR="00A86517" w:rsidRPr="00CE69BF">
        <w:rPr>
          <w:shd w:val="clear" w:color="auto" w:fill="FFFFFF"/>
        </w:rPr>
        <w:t>la inauguración de más de 1600 escuelas</w:t>
      </w:r>
      <w:sdt>
        <w:sdtPr>
          <w:rPr>
            <w:shd w:val="clear" w:color="auto" w:fill="FFFFFF"/>
          </w:rPr>
          <w:id w:val="4888382"/>
          <w:citation/>
        </w:sdtPr>
        <w:sdtContent>
          <w:r w:rsidR="00F22CD6" w:rsidRPr="00CE69BF">
            <w:rPr>
              <w:shd w:val="clear" w:color="auto" w:fill="FFFFFF"/>
            </w:rPr>
            <w:fldChar w:fldCharType="begin"/>
          </w:r>
          <w:r w:rsidR="00CE7CB8" w:rsidRPr="00CE69BF">
            <w:rPr>
              <w:shd w:val="clear" w:color="auto" w:fill="FFFFFF"/>
              <w:lang w:val="es-ES_tradnl"/>
            </w:rPr>
            <w:instrText xml:space="preserve"> CITATION Rod071 \l 1034 </w:instrText>
          </w:r>
          <w:r w:rsidR="00F22CD6" w:rsidRPr="00CE69BF">
            <w:rPr>
              <w:shd w:val="clear" w:color="auto" w:fill="FFFFFF"/>
            </w:rPr>
            <w:fldChar w:fldCharType="separate"/>
          </w:r>
          <w:r w:rsidR="00CE7CB8" w:rsidRPr="00CE69BF">
            <w:rPr>
              <w:noProof/>
              <w:shd w:val="clear" w:color="auto" w:fill="FFFFFF"/>
              <w:lang w:val="es-ES_tradnl"/>
            </w:rPr>
            <w:t xml:space="preserve"> (Rodriguez, 2007)</w:t>
          </w:r>
          <w:r w:rsidR="00F22CD6" w:rsidRPr="00CE69BF">
            <w:rPr>
              <w:shd w:val="clear" w:color="auto" w:fill="FFFFFF"/>
            </w:rPr>
            <w:fldChar w:fldCharType="end"/>
          </w:r>
        </w:sdtContent>
      </w:sdt>
      <w:r w:rsidR="00CE7CB8" w:rsidRPr="00CE69BF">
        <w:rPr>
          <w:shd w:val="clear" w:color="auto" w:fill="FFFFFF"/>
        </w:rPr>
        <w:t>.</w:t>
      </w:r>
    </w:p>
    <w:p w:rsidR="00C870B2" w:rsidRPr="00CE69BF" w:rsidRDefault="00CE7CB8" w:rsidP="00333FA1">
      <w:pPr>
        <w:ind w:left="0" w:firstLine="737"/>
        <w:jc w:val="both"/>
        <w:rPr>
          <w:rFonts w:eastAsia="Times New Roman"/>
          <w:color w:val="000000"/>
          <w:lang w:eastAsia="es-AR"/>
        </w:rPr>
      </w:pPr>
      <w:r w:rsidRPr="00CE69BF">
        <w:rPr>
          <w:shd w:val="clear" w:color="auto" w:fill="FFFFFF"/>
        </w:rPr>
        <w:t xml:space="preserve">En cuanto a sus características arquitectónicas: </w:t>
      </w:r>
      <w:r w:rsidR="00C75D78" w:rsidRPr="00CE69BF">
        <w:rPr>
          <w:rFonts w:eastAsia="Times New Roman"/>
          <w:color w:val="000000"/>
          <w:lang w:eastAsia="es-AR"/>
        </w:rPr>
        <w:t>“El conjunto de edificios que las albergaron</w:t>
      </w:r>
      <w:r w:rsidR="0006262D" w:rsidRPr="00CE69BF">
        <w:rPr>
          <w:rFonts w:eastAsia="Times New Roman"/>
          <w:color w:val="000000"/>
          <w:lang w:eastAsia="es-AR"/>
        </w:rPr>
        <w:t xml:space="preserve"> </w:t>
      </w:r>
      <w:r w:rsidR="00C75D78" w:rsidRPr="00CE69BF">
        <w:rPr>
          <w:rFonts w:eastAsia="Times New Roman"/>
          <w:color w:val="000000"/>
          <w:lang w:eastAsia="es-AR"/>
        </w:rPr>
        <w:t>(…) se muestra como heterogéneo, inserto en diversos eclecticismos que cubren una</w:t>
      </w:r>
      <w:r w:rsidR="000B6F77" w:rsidRPr="00CE69BF">
        <w:rPr>
          <w:rFonts w:eastAsia="Times New Roman"/>
          <w:color w:val="000000"/>
          <w:lang w:eastAsia="es-AR"/>
        </w:rPr>
        <w:t xml:space="preserve"> </w:t>
      </w:r>
      <w:r w:rsidR="00C75D78" w:rsidRPr="00CE69BF">
        <w:rPr>
          <w:rFonts w:eastAsia="Times New Roman"/>
          <w:color w:val="000000"/>
          <w:lang w:eastAsia="es-AR"/>
        </w:rPr>
        <w:t xml:space="preserve">extensa gama de estilos , donde pueden verse estilos </w:t>
      </w:r>
      <w:r w:rsidR="00E8206D" w:rsidRPr="00CE69BF">
        <w:rPr>
          <w:rFonts w:eastAsia="Times New Roman"/>
          <w:color w:val="000000"/>
          <w:lang w:eastAsia="es-AR"/>
        </w:rPr>
        <w:t>más</w:t>
      </w:r>
      <w:r w:rsidR="00C75D78" w:rsidRPr="00CE69BF">
        <w:rPr>
          <w:rFonts w:eastAsia="Times New Roman"/>
          <w:color w:val="000000"/>
          <w:lang w:eastAsia="es-AR"/>
        </w:rPr>
        <w:t xml:space="preserve"> “neo clásicos”, neo coloniales”, “art decó” y hasta moderno”</w:t>
      </w:r>
      <w:sdt>
        <w:sdtPr>
          <w:rPr>
            <w:rFonts w:eastAsia="Times New Roman"/>
            <w:color w:val="000000"/>
            <w:lang w:eastAsia="es-AR"/>
          </w:rPr>
          <w:id w:val="4888380"/>
          <w:citation/>
        </w:sdtPr>
        <w:sdtContent>
          <w:r w:rsidR="00F22CD6" w:rsidRPr="00CE69BF">
            <w:rPr>
              <w:rFonts w:eastAsia="Times New Roman"/>
              <w:color w:val="000000"/>
              <w:lang w:eastAsia="es-AR"/>
            </w:rPr>
            <w:fldChar w:fldCharType="begin"/>
          </w:r>
          <w:r w:rsidR="00D478E8" w:rsidRPr="00CE69BF">
            <w:rPr>
              <w:rFonts w:eastAsia="Times New Roman"/>
              <w:color w:val="000000"/>
              <w:lang w:val="es-ES_tradnl" w:eastAsia="es-AR"/>
            </w:rPr>
            <w:instrText xml:space="preserve"> CITATION Pan13 \l 1034  </w:instrText>
          </w:r>
          <w:r w:rsidR="00F22CD6" w:rsidRPr="00CE69BF">
            <w:rPr>
              <w:rFonts w:eastAsia="Times New Roman"/>
              <w:color w:val="000000"/>
              <w:lang w:eastAsia="es-AR"/>
            </w:rPr>
            <w:fldChar w:fldCharType="separate"/>
          </w:r>
          <w:r w:rsidR="00D478E8" w:rsidRPr="00CE69BF">
            <w:rPr>
              <w:rFonts w:eastAsia="Times New Roman"/>
              <w:noProof/>
              <w:color w:val="000000"/>
              <w:lang w:val="es-ES_tradnl" w:eastAsia="es-AR"/>
            </w:rPr>
            <w:t xml:space="preserve"> (Panella, Clarke, Galceran, Longoni, &amp; Molteni, 2013)</w:t>
          </w:r>
          <w:r w:rsidR="00F22CD6" w:rsidRPr="00CE69BF">
            <w:rPr>
              <w:rFonts w:eastAsia="Times New Roman"/>
              <w:color w:val="000000"/>
              <w:lang w:eastAsia="es-AR"/>
            </w:rPr>
            <w:fldChar w:fldCharType="end"/>
          </w:r>
        </w:sdtContent>
      </w:sdt>
      <w:r w:rsidR="00333FA1">
        <w:rPr>
          <w:rFonts w:eastAsia="Times New Roman"/>
          <w:color w:val="000000"/>
          <w:lang w:eastAsia="es-AR"/>
        </w:rPr>
        <w:t>.</w:t>
      </w:r>
      <w:r w:rsidR="0006262D" w:rsidRPr="00CE69BF">
        <w:rPr>
          <w:rFonts w:eastAsia="Times New Roman"/>
          <w:color w:val="000000"/>
          <w:lang w:eastAsia="es-AR"/>
        </w:rPr>
        <w:t xml:space="preserve"> </w:t>
      </w:r>
      <w:r w:rsidR="00C870B2" w:rsidRPr="00CE69BF">
        <w:rPr>
          <w:rFonts w:eastAsia="Times New Roman"/>
          <w:color w:val="000000"/>
          <w:lang w:eastAsia="es-AR"/>
        </w:rPr>
        <w:t>Sin embargo</w:t>
      </w:r>
      <w:r w:rsidR="0006262D" w:rsidRPr="00CE69BF">
        <w:rPr>
          <w:rFonts w:eastAsia="Times New Roman"/>
          <w:color w:val="000000"/>
          <w:lang w:eastAsia="es-AR"/>
        </w:rPr>
        <w:t>,</w:t>
      </w:r>
      <w:r w:rsidR="00C870B2" w:rsidRPr="00CE69BF">
        <w:rPr>
          <w:rFonts w:eastAsia="Times New Roman"/>
          <w:color w:val="000000"/>
          <w:lang w:eastAsia="es-AR"/>
        </w:rPr>
        <w:t xml:space="preserve"> Ciudad Evita fue construida desde el Ministerio de Obras Públicas de la Nación y al respecto cabe indicar que:</w:t>
      </w:r>
    </w:p>
    <w:p w:rsidR="00C870B2" w:rsidRPr="00CE69BF" w:rsidRDefault="00C870B2" w:rsidP="00333FA1">
      <w:pPr>
        <w:ind w:left="709" w:firstLine="0"/>
        <w:jc w:val="both"/>
        <w:rPr>
          <w:rFonts w:eastAsia="Times New Roman"/>
          <w:color w:val="000000"/>
          <w:lang w:eastAsia="es-AR"/>
        </w:rPr>
      </w:pPr>
      <w:r w:rsidRPr="00CE69BF">
        <w:rPr>
          <w:color w:val="000000"/>
        </w:rPr>
        <w:t xml:space="preserve">El MOP reproduce prototipos escolares, distribuidos en miles a lo largo de Argentina desde 1948, integrando la vasta obra pública de los planes quinquenales. También se </w:t>
      </w:r>
      <w:r w:rsidRPr="00CE69BF">
        <w:rPr>
          <w:color w:val="000000"/>
        </w:rPr>
        <w:lastRenderedPageBreak/>
        <w:t>inserta el Plan de 1000 escuelas, por gestión y financiamiento de la Fundación Eva Perón (FEP)</w:t>
      </w:r>
      <w:bookmarkStart w:id="5" w:name="arriba3"/>
      <w:bookmarkEnd w:id="5"/>
      <w:r w:rsidRPr="00CE69BF">
        <w:rPr>
          <w:color w:val="000000"/>
        </w:rPr>
        <w:t>, entidad privada-estatal a cargo de la esposa del presidente Juan D. Perón que atiende a l</w:t>
      </w:r>
      <w:r w:rsidR="0006262D" w:rsidRPr="00CE69BF">
        <w:rPr>
          <w:color w:val="000000"/>
        </w:rPr>
        <w:t>os sectores más desfavorecidos</w:t>
      </w:r>
      <w:sdt>
        <w:sdtPr>
          <w:rPr>
            <w:color w:val="000000"/>
          </w:rPr>
          <w:id w:val="4888381"/>
          <w:citation/>
        </w:sdtPr>
        <w:sdtContent>
          <w:r w:rsidR="00F22CD6" w:rsidRPr="00CE69BF">
            <w:rPr>
              <w:color w:val="000000"/>
            </w:rPr>
            <w:fldChar w:fldCharType="begin"/>
          </w:r>
          <w:r w:rsidR="0066412C" w:rsidRPr="00CE69BF">
            <w:rPr>
              <w:color w:val="000000"/>
              <w:lang w:val="es-ES_tradnl"/>
            </w:rPr>
            <w:instrText xml:space="preserve"> CITATION Fos14 \l 1034 </w:instrText>
          </w:r>
          <w:r w:rsidR="00F22CD6" w:rsidRPr="00CE69BF">
            <w:rPr>
              <w:color w:val="000000"/>
            </w:rPr>
            <w:fldChar w:fldCharType="separate"/>
          </w:r>
          <w:r w:rsidR="0066412C" w:rsidRPr="00CE69BF">
            <w:rPr>
              <w:noProof/>
              <w:color w:val="000000"/>
              <w:lang w:val="es-ES_tradnl"/>
            </w:rPr>
            <w:t xml:space="preserve"> (Fossatti, 2014)</w:t>
          </w:r>
          <w:r w:rsidR="00F22CD6" w:rsidRPr="00CE69BF">
            <w:rPr>
              <w:color w:val="000000"/>
            </w:rPr>
            <w:fldChar w:fldCharType="end"/>
          </w:r>
        </w:sdtContent>
      </w:sdt>
      <w:r w:rsidR="00333FA1">
        <w:rPr>
          <w:color w:val="000000"/>
        </w:rPr>
        <w:t>.</w:t>
      </w:r>
    </w:p>
    <w:p w:rsidR="00FE0238" w:rsidRPr="00CE69BF" w:rsidRDefault="00C75D78" w:rsidP="00333FA1">
      <w:pPr>
        <w:ind w:left="0" w:firstLine="737"/>
        <w:jc w:val="both"/>
        <w:rPr>
          <w:rFonts w:eastAsia="Times New Roman"/>
          <w:color w:val="000000"/>
          <w:lang w:eastAsia="es-AR"/>
        </w:rPr>
      </w:pPr>
      <w:r w:rsidRPr="00CE69BF">
        <w:rPr>
          <w:rFonts w:eastAsia="Times New Roman"/>
          <w:color w:val="000000"/>
          <w:lang w:eastAsia="es-AR"/>
        </w:rPr>
        <w:t xml:space="preserve">Volviendo a la escuela de Ciudad Evita, </w:t>
      </w:r>
      <w:r w:rsidR="0006262D" w:rsidRPr="00CE69BF">
        <w:rPr>
          <w:rFonts w:eastAsia="Times New Roman"/>
          <w:color w:val="000000"/>
          <w:lang w:eastAsia="es-AR"/>
        </w:rPr>
        <w:t xml:space="preserve">17 </w:t>
      </w:r>
      <w:r w:rsidR="008A1647" w:rsidRPr="00CE69BF">
        <w:rPr>
          <w:rFonts w:eastAsia="Times New Roman"/>
          <w:color w:val="000000"/>
          <w:lang w:eastAsia="es-AR"/>
        </w:rPr>
        <w:t>do</w:t>
      </w:r>
      <w:r w:rsidR="0006262D" w:rsidRPr="00CE69BF">
        <w:rPr>
          <w:rFonts w:eastAsia="Times New Roman"/>
          <w:color w:val="000000"/>
          <w:lang w:eastAsia="es-AR"/>
        </w:rPr>
        <w:t>centes integraron la nómina de p</w:t>
      </w:r>
      <w:r w:rsidR="008A1647" w:rsidRPr="00CE69BF">
        <w:rPr>
          <w:rFonts w:eastAsia="Times New Roman"/>
          <w:color w:val="000000"/>
          <w:lang w:eastAsia="es-AR"/>
        </w:rPr>
        <w:t xml:space="preserve">ersonal </w:t>
      </w:r>
      <w:r w:rsidRPr="00CE69BF">
        <w:rPr>
          <w:rFonts w:eastAsia="Times New Roman"/>
          <w:color w:val="000000"/>
          <w:lang w:eastAsia="es-AR"/>
        </w:rPr>
        <w:t xml:space="preserve">inicial, que </w:t>
      </w:r>
      <w:r w:rsidR="008A1647" w:rsidRPr="00CE69BF">
        <w:rPr>
          <w:rFonts w:eastAsia="Times New Roman"/>
          <w:color w:val="000000"/>
          <w:lang w:eastAsia="es-AR"/>
        </w:rPr>
        <w:t>se abocó a impartir enseñanza al alumnado del Departamento de Aplicación, y</w:t>
      </w:r>
      <w:r w:rsidR="00FA701D">
        <w:rPr>
          <w:rFonts w:eastAsia="Times New Roman"/>
          <w:color w:val="000000"/>
          <w:lang w:eastAsia="es-AR"/>
        </w:rPr>
        <w:t xml:space="preserve"> de los primeros tres años del nivel s</w:t>
      </w:r>
      <w:r w:rsidR="008A1647" w:rsidRPr="00CE69BF">
        <w:rPr>
          <w:rFonts w:eastAsia="Times New Roman"/>
          <w:color w:val="000000"/>
          <w:lang w:eastAsia="es-AR"/>
        </w:rPr>
        <w:t>ecundario</w:t>
      </w:r>
      <w:r w:rsidRPr="00CE69BF">
        <w:rPr>
          <w:rFonts w:eastAsia="Times New Roman"/>
          <w:color w:val="000000"/>
          <w:lang w:eastAsia="es-AR"/>
        </w:rPr>
        <w:t>.</w:t>
      </w:r>
      <w:r w:rsidR="0006262D" w:rsidRPr="00CE69BF">
        <w:rPr>
          <w:rFonts w:eastAsia="Times New Roman"/>
          <w:color w:val="000000"/>
          <w:lang w:eastAsia="es-AR"/>
        </w:rPr>
        <w:t xml:space="preserve"> </w:t>
      </w:r>
    </w:p>
    <w:p w:rsidR="009D077C" w:rsidRPr="00CE69BF" w:rsidRDefault="009D077C" w:rsidP="00333FA1">
      <w:pPr>
        <w:ind w:left="0" w:firstLine="737"/>
        <w:jc w:val="both"/>
        <w:rPr>
          <w:rFonts w:eastAsia="Times New Roman"/>
          <w:color w:val="000000"/>
          <w:lang w:eastAsia="es-AR"/>
        </w:rPr>
      </w:pPr>
      <w:r w:rsidRPr="00CE69BF">
        <w:t xml:space="preserve">Describe aquel edificio original Alberto Soria: </w:t>
      </w:r>
    </w:p>
    <w:p w:rsidR="009D077C" w:rsidRPr="00CE69BF" w:rsidRDefault="009D077C" w:rsidP="00333FA1">
      <w:pPr>
        <w:ind w:left="709" w:firstLine="0"/>
        <w:jc w:val="both"/>
      </w:pPr>
      <w:r w:rsidRPr="00CE69BF">
        <w:t>Es una construcción típica del Gobierno Peronista con planta baja, primer y</w:t>
      </w:r>
      <w:r w:rsidR="000B6F77" w:rsidRPr="00CE69BF">
        <w:t xml:space="preserve"> </w:t>
      </w:r>
      <w:r w:rsidRPr="00CE69BF">
        <w:t>segundo piso. Primero fue construido en L y luego se le agregó otra ala y quedó una U.</w:t>
      </w:r>
      <w:r w:rsidR="000B6F77" w:rsidRPr="00CE69BF">
        <w:t xml:space="preserve"> </w:t>
      </w:r>
      <w:r w:rsidRPr="00CE69BF">
        <w:t>Tenía un patio cubierto adelante y otro al aire libre atrás, que se usaba tanto para educación física como para recreos. Contaba con un salón de actos enorme, con un</w:t>
      </w:r>
      <w:r w:rsidR="000B6F77" w:rsidRPr="00CE69BF">
        <w:t xml:space="preserve"> </w:t>
      </w:r>
      <w:r w:rsidRPr="00CE69BF">
        <w:t>escenario fastuoso que podía transformarse en un salón de educación física y/o de deportes, podía colocársele fácilmente aros o arcos. Abarcaba media cuadra</w:t>
      </w:r>
      <w:r w:rsidR="000B6F77" w:rsidRPr="00CE69BF">
        <w:t xml:space="preserve"> </w:t>
      </w:r>
      <w:r w:rsidRPr="00CE69BF">
        <w:t xml:space="preserve">aproximadamente. Desde la construcción original contaba con vestuarios y duchas; con las remodelaciones se mejoraron esas instalaciones. </w:t>
      </w:r>
      <w:sdt>
        <w:sdtPr>
          <w:id w:val="11754669"/>
          <w:citation/>
        </w:sdtPr>
        <w:sdtContent>
          <w:fldSimple w:instr=" CITATION Sor05 \l 11274 ">
            <w:r w:rsidR="002345D4">
              <w:rPr>
                <w:noProof/>
              </w:rPr>
              <w:t xml:space="preserve"> (Soria, 2005)</w:t>
            </w:r>
          </w:fldSimple>
        </w:sdtContent>
      </w:sdt>
      <w:r w:rsidR="002345D4">
        <w:t>.</w:t>
      </w:r>
    </w:p>
    <w:p w:rsidR="009D077C" w:rsidRPr="00CE69BF" w:rsidRDefault="009D077C" w:rsidP="00333FA1">
      <w:pPr>
        <w:ind w:left="0" w:firstLine="0"/>
        <w:jc w:val="both"/>
      </w:pPr>
      <w:r w:rsidRPr="00CE69BF">
        <w:t>Hacia la década de 1960 la escuela mantenía esa fisonomía pues así lo recuerda</w:t>
      </w:r>
      <w:r w:rsidR="000B6F77" w:rsidRPr="00CE69BF">
        <w:t xml:space="preserve"> </w:t>
      </w:r>
      <w:r w:rsidRPr="00CE69BF">
        <w:t xml:space="preserve">otra ex alumna: </w:t>
      </w:r>
    </w:p>
    <w:p w:rsidR="009D077C" w:rsidRPr="00CE69BF" w:rsidRDefault="009D077C" w:rsidP="00333FA1">
      <w:pPr>
        <w:ind w:left="709" w:right="48" w:firstLine="0"/>
        <w:jc w:val="both"/>
      </w:pPr>
      <w:r w:rsidRPr="00CE69BF">
        <w:t>Cuando yo asistía la escuela era hermosa, muy aireada con ventanales</w:t>
      </w:r>
      <w:r w:rsidR="000B6F77" w:rsidRPr="00CE69BF">
        <w:t xml:space="preserve"> </w:t>
      </w:r>
      <w:r w:rsidR="0006262D" w:rsidRPr="00CE69BF">
        <w:t>amplios</w:t>
      </w:r>
      <w:r w:rsidRPr="00CE69BF">
        <w:t>.</w:t>
      </w:r>
      <w:r w:rsidR="0006262D" w:rsidRPr="00CE69BF">
        <w:t xml:space="preserve"> </w:t>
      </w:r>
      <w:r w:rsidRPr="00CE69BF">
        <w:t>Las aulas tenían tarimas para profesores. Eran muy grandes y muy bien</w:t>
      </w:r>
      <w:r w:rsidR="000B6F77" w:rsidRPr="00CE69BF">
        <w:t xml:space="preserve"> </w:t>
      </w:r>
      <w:r w:rsidR="0006262D" w:rsidRPr="00CE69BF">
        <w:t>equipadas</w:t>
      </w:r>
      <w:r w:rsidRPr="00CE69BF">
        <w:t>.</w:t>
      </w:r>
      <w:r w:rsidR="0006262D" w:rsidRPr="00CE69BF">
        <w:t xml:space="preserve"> </w:t>
      </w:r>
      <w:r w:rsidRPr="00CE69BF">
        <w:t>Había labo</w:t>
      </w:r>
      <w:r w:rsidR="00BB33CE">
        <w:t>ratorios de física y de química</w:t>
      </w:r>
      <w:r w:rsidRPr="00CE69BF">
        <w:t>.</w:t>
      </w:r>
      <w:r w:rsidR="00BB33CE">
        <w:t xml:space="preserve"> </w:t>
      </w:r>
      <w:r w:rsidRPr="00CE69BF">
        <w:t>Había un “bufet” para los</w:t>
      </w:r>
      <w:r w:rsidR="000B6F77" w:rsidRPr="00CE69BF">
        <w:t xml:space="preserve"> </w:t>
      </w:r>
      <w:r w:rsidRPr="00CE69BF">
        <w:t>alumnos y gimnasio. Allí funcionaba el nivel medio y los cursos de aplicación de</w:t>
      </w:r>
      <w:r w:rsidR="000B6F77" w:rsidRPr="00CE69BF">
        <w:t xml:space="preserve"> </w:t>
      </w:r>
      <w:r w:rsidRPr="00CE69BF">
        <w:t xml:space="preserve">primero a sexto grado (antes había primero superior y eran siete años) con varias secciones </w:t>
      </w:r>
      <w:r w:rsidR="0006262D" w:rsidRPr="00CE69BF">
        <w:t xml:space="preserve">de cada uno. Allí se </w:t>
      </w:r>
      <w:r w:rsidR="0006262D" w:rsidRPr="00CE69BF">
        <w:lastRenderedPageBreak/>
        <w:t>practicaba</w:t>
      </w:r>
      <w:r w:rsidRPr="00CE69BF">
        <w:t>.</w:t>
      </w:r>
      <w:r w:rsidR="0006262D" w:rsidRPr="00CE69BF">
        <w:t xml:space="preserve"> </w:t>
      </w:r>
      <w:r w:rsidRPr="00CE69BF">
        <w:t>Se trabajaba en forma combinada, no se sal</w:t>
      </w:r>
      <w:r w:rsidR="00333FA1">
        <w:t>ía de la institución para nada</w:t>
      </w:r>
      <w:r w:rsidRPr="00CE69BF">
        <w:t xml:space="preserve"> </w:t>
      </w:r>
      <w:sdt>
        <w:sdtPr>
          <w:id w:val="11754670"/>
          <w:citation/>
        </w:sdtPr>
        <w:sdtContent>
          <w:fldSimple w:instr=" CITATION Bas05 \l 11274 ">
            <w:r w:rsidR="002345D4">
              <w:rPr>
                <w:noProof/>
              </w:rPr>
              <w:t>(Basanta, 2005)</w:t>
            </w:r>
          </w:fldSimple>
        </w:sdtContent>
      </w:sdt>
      <w:r w:rsidR="00333FA1">
        <w:t>.</w:t>
      </w:r>
    </w:p>
    <w:p w:rsidR="009D077C" w:rsidRPr="00CE69BF" w:rsidRDefault="009D077C" w:rsidP="00333FA1">
      <w:pPr>
        <w:ind w:left="0" w:firstLine="708"/>
        <w:jc w:val="both"/>
      </w:pPr>
      <w:r w:rsidRPr="00CE69BF">
        <w:t>A lo largo de los años se lo fue remodelando como respuesta a las necesidades emergentes de la creación de diferentes secciones y a los distintos</w:t>
      </w:r>
      <w:r w:rsidR="000B6F77" w:rsidRPr="00CE69BF">
        <w:t xml:space="preserve"> </w:t>
      </w:r>
      <w:r w:rsidRPr="00CE69BF">
        <w:t xml:space="preserve">cambios educativos. </w:t>
      </w:r>
    </w:p>
    <w:p w:rsidR="009D077C" w:rsidRPr="00CE69BF" w:rsidRDefault="009D077C" w:rsidP="00333FA1">
      <w:pPr>
        <w:ind w:left="0" w:firstLine="708"/>
        <w:jc w:val="both"/>
      </w:pPr>
      <w:r w:rsidRPr="00CE69BF">
        <w:t xml:space="preserve">Sobre los salones de clase a través del tiempo narró Alberto Soria: </w:t>
      </w:r>
    </w:p>
    <w:p w:rsidR="009D077C" w:rsidRPr="00CE69BF" w:rsidRDefault="009D077C" w:rsidP="00333FA1">
      <w:pPr>
        <w:ind w:left="709" w:right="48" w:firstLine="0"/>
        <w:jc w:val="both"/>
      </w:pPr>
      <w:r w:rsidRPr="00CE69BF">
        <w:t>Existían diferentes aulas. Las primitivas eran enormes, con dos ventanas de vidrios al exterior; primero tenía</w:t>
      </w:r>
      <w:r w:rsidR="0006262D" w:rsidRPr="00CE69BF">
        <w:t xml:space="preserve">n pisos de parquet que luego se </w:t>
      </w:r>
      <w:r w:rsidRPr="00CE69BF">
        <w:t>reemplazaron por baldosas. A</w:t>
      </w:r>
      <w:r w:rsidR="0006262D" w:rsidRPr="00CE69BF">
        <w:t xml:space="preserve">l efectuarse ese cambio también </w:t>
      </w:r>
      <w:r w:rsidRPr="00CE69BF">
        <w:t>desaparecieron las tarimas originales que</w:t>
      </w:r>
      <w:r w:rsidR="000B6F77" w:rsidRPr="00CE69BF">
        <w:t xml:space="preserve"> </w:t>
      </w:r>
      <w:r w:rsidRPr="00CE69BF">
        <w:t xml:space="preserve">había para los profesores. Eran aulas grandes como para 40 alumnos cómodos. Las que se construyeron en los </w:t>
      </w:r>
      <w:r w:rsidR="00BB33CE">
        <w:t>‘</w:t>
      </w:r>
      <w:r w:rsidRPr="00CE69BF">
        <w:t>80 también fueron</w:t>
      </w:r>
      <w:r w:rsidR="0006262D" w:rsidRPr="00CE69BF">
        <w:t xml:space="preserve"> cómodas y para muchos alumnos </w:t>
      </w:r>
      <w:sdt>
        <w:sdtPr>
          <w:id w:val="11754671"/>
          <w:citation/>
        </w:sdtPr>
        <w:sdtContent>
          <w:fldSimple w:instr=" CITATION Sor05 \l 11274 ">
            <w:r w:rsidR="002345D4">
              <w:rPr>
                <w:noProof/>
              </w:rPr>
              <w:t>(Soria, 2005)</w:t>
            </w:r>
          </w:fldSimple>
        </w:sdtContent>
      </w:sdt>
      <w:r w:rsidR="00333FA1">
        <w:t>.</w:t>
      </w:r>
    </w:p>
    <w:p w:rsidR="009D077C" w:rsidRPr="009A2C0F" w:rsidRDefault="009D077C" w:rsidP="00333FA1">
      <w:pPr>
        <w:ind w:left="0" w:firstLine="737"/>
        <w:jc w:val="both"/>
      </w:pPr>
      <w:r w:rsidRPr="00CE69BF">
        <w:t>No escapó la propiedad del edificio de sufrir numerosos avatares en lo que</w:t>
      </w:r>
      <w:r w:rsidR="000B6F77" w:rsidRPr="00CE69BF">
        <w:t xml:space="preserve"> </w:t>
      </w:r>
      <w:r w:rsidRPr="00CE69BF">
        <w:t>respecta a la titularidad ya que luego de ser ocupado por la escuela primaria unos pocos</w:t>
      </w:r>
      <w:r w:rsidR="000B6F77" w:rsidRPr="00CE69BF">
        <w:t xml:space="preserve"> </w:t>
      </w:r>
      <w:r w:rsidRPr="00CE69BF">
        <w:t xml:space="preserve">meses se le </w:t>
      </w:r>
      <w:r w:rsidR="00BB33CE">
        <w:t>asignó al Colegio Normal. Como é</w:t>
      </w:r>
      <w:r w:rsidRPr="00CE69BF">
        <w:t>ste solo funcionaba mañana y tarde se le prestaron al Colegio Nacional aulas en el turno Vespertino. Cuando se agregó el</w:t>
      </w:r>
      <w:r w:rsidR="000B6F77" w:rsidRPr="00CE69BF">
        <w:t xml:space="preserve"> </w:t>
      </w:r>
      <w:r w:rsidRPr="00CE69BF">
        <w:t xml:space="preserve">profesorado de Educación Inicial se </w:t>
      </w:r>
      <w:r w:rsidR="00FE0238" w:rsidRPr="00CE69BF">
        <w:t>precisaron aulas pero no se pudieron</w:t>
      </w:r>
      <w:r w:rsidRPr="00CE69BF">
        <w:t xml:space="preserve"> recuperar las que se habían cedido en préstamo. Durante muchos años hubo litigio entre el Normal y el</w:t>
      </w:r>
      <w:r w:rsidR="000B6F77" w:rsidRPr="00CE69BF">
        <w:t xml:space="preserve"> </w:t>
      </w:r>
      <w:r w:rsidRPr="00CE69BF">
        <w:t xml:space="preserve">Nacional. </w:t>
      </w:r>
      <w:r w:rsidR="00FE0238" w:rsidRPr="00CE69BF">
        <w:t>Al ser transferida</w:t>
      </w:r>
      <w:r w:rsidRPr="00CE69BF">
        <w:t>s</w:t>
      </w:r>
      <w:r w:rsidR="00FE0238" w:rsidRPr="00CE69BF">
        <w:t xml:space="preserve"> las instituciones educativas</w:t>
      </w:r>
      <w:r w:rsidR="000B6F77" w:rsidRPr="00CE69BF">
        <w:t xml:space="preserve"> </w:t>
      </w:r>
      <w:r w:rsidRPr="00CE69BF">
        <w:t>a la provincia de Buenos Aires se intentó terminar con esta</w:t>
      </w:r>
      <w:r w:rsidR="000B6F77" w:rsidRPr="00CE69BF">
        <w:t xml:space="preserve"> </w:t>
      </w:r>
      <w:r w:rsidRPr="00CE69BF">
        <w:t>situación y recuperar para la Unidad académica que incluye al Instituto Nº 105, el edificio, pero la Dirección Provincial dijo que este perten</w:t>
      </w:r>
      <w:r w:rsidR="00FE0238" w:rsidRPr="00CE69BF">
        <w:t xml:space="preserve">ecía a esa Dirección y no a los </w:t>
      </w:r>
      <w:r w:rsidRPr="00CE69BF">
        <w:t>establecimientos educativos</w:t>
      </w:r>
      <w:r w:rsidR="00333FA1">
        <w:t xml:space="preserve">, </w:t>
      </w:r>
      <w:r w:rsidRPr="00CE69BF">
        <w:t xml:space="preserve">por lo tanto no cuenta hoy con edificio </w:t>
      </w:r>
      <w:r w:rsidRPr="009A2C0F">
        <w:t xml:space="preserve">propio. </w:t>
      </w:r>
    </w:p>
    <w:p w:rsidR="009D077C" w:rsidRDefault="009D077C" w:rsidP="00D07F4A">
      <w:pPr>
        <w:ind w:left="0" w:firstLine="737"/>
        <w:jc w:val="both"/>
      </w:pPr>
      <w:r w:rsidRPr="009A2C0F">
        <w:t>Una antigua foto</w:t>
      </w:r>
      <w:r w:rsidR="00D07F4A">
        <w:t xml:space="preserve"> </w:t>
      </w:r>
      <w:r w:rsidR="00D07F4A" w:rsidRPr="00D07F4A">
        <w:t>(</w:t>
      </w:r>
      <w:fldSimple w:instr=" REF _Ref484520539 \h  \* MERGEFORMAT ">
        <w:r w:rsidR="00DE2038" w:rsidRPr="00333FA1">
          <w:rPr>
            <w:i/>
          </w:rPr>
          <w:t xml:space="preserve">Figura </w:t>
        </w:r>
        <w:r w:rsidR="00DE2038" w:rsidRPr="00DE2038">
          <w:rPr>
            <w:i/>
            <w:noProof/>
          </w:rPr>
          <w:t>6</w:t>
        </w:r>
      </w:fldSimple>
      <w:r w:rsidR="00D07F4A" w:rsidRPr="00D07F4A">
        <w:t>)</w:t>
      </w:r>
      <w:r w:rsidRPr="009A2C0F">
        <w:t xml:space="preserve"> muestra el patio cubierto, la escalera y las ventana de las</w:t>
      </w:r>
      <w:r w:rsidR="000B6F77" w:rsidRPr="009A2C0F">
        <w:t xml:space="preserve"> </w:t>
      </w:r>
      <w:r w:rsidRPr="009A2C0F">
        <w:t>oficinas de la</w:t>
      </w:r>
      <w:r w:rsidRPr="00CE69BF">
        <w:t xml:space="preserve"> secretaría de aquel momento (1962), además de permitir observar en la</w:t>
      </w:r>
      <w:r w:rsidR="000B6F77" w:rsidRPr="00CE69BF">
        <w:t xml:space="preserve"> </w:t>
      </w:r>
      <w:r w:rsidRPr="00CE69BF">
        <w:t xml:space="preserve">esquina </w:t>
      </w:r>
      <w:r w:rsidRPr="00CE69BF">
        <w:lastRenderedPageBreak/>
        <w:t>superi</w:t>
      </w:r>
      <w:r w:rsidR="00FE0238" w:rsidRPr="00CE69BF">
        <w:t xml:space="preserve">or derecha </w:t>
      </w:r>
      <w:r w:rsidR="00E27350" w:rsidRPr="00CE69BF">
        <w:t xml:space="preserve">el </w:t>
      </w:r>
      <w:r w:rsidR="00E27350" w:rsidRPr="00CE69BF">
        <w:rPr>
          <w:i/>
        </w:rPr>
        <w:t>Cuadro de Honor</w:t>
      </w:r>
      <w:r w:rsidR="00FE0238" w:rsidRPr="00CE69BF">
        <w:t xml:space="preserve"> que era un cuadro que se colocaba en lugar bien visible y donde</w:t>
      </w:r>
      <w:r w:rsidRPr="00CE69BF">
        <w:t xml:space="preserve"> figuraban los alumnos con los mejores promedios de cada división. </w:t>
      </w:r>
    </w:p>
    <w:p w:rsidR="00BC2674" w:rsidRDefault="00BC2674" w:rsidP="00333FA1">
      <w:pPr>
        <w:keepNext/>
        <w:spacing w:line="360" w:lineRule="auto"/>
        <w:ind w:left="0" w:firstLine="0"/>
        <w:jc w:val="center"/>
      </w:pPr>
      <w:r w:rsidRPr="00BC2674">
        <w:rPr>
          <w:noProof/>
          <w:lang w:val="es-ES" w:eastAsia="es-ES"/>
        </w:rPr>
        <w:drawing>
          <wp:inline distT="0" distB="0" distL="0" distR="0">
            <wp:extent cx="5188628" cy="2924175"/>
            <wp:effectExtent l="19050" t="0" r="0" b="0"/>
            <wp:docPr id="5" name="Imagen 6" descr="escalera y cuadro de honor ch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alera y cuadro de honor chica"/>
                    <pic:cNvPicPr>
                      <a:picLocks noChangeAspect="1" noChangeArrowheads="1"/>
                    </pic:cNvPicPr>
                  </pic:nvPicPr>
                  <pic:blipFill>
                    <a:blip r:embed="rId16" cstate="screen"/>
                    <a:srcRect/>
                    <a:stretch>
                      <a:fillRect/>
                    </a:stretch>
                  </pic:blipFill>
                  <pic:spPr bwMode="auto">
                    <a:xfrm>
                      <a:off x="0" y="0"/>
                      <a:ext cx="5190396" cy="2925171"/>
                    </a:xfrm>
                    <a:prstGeom prst="rect">
                      <a:avLst/>
                    </a:prstGeom>
                    <a:noFill/>
                    <a:ln w="9525">
                      <a:noFill/>
                      <a:miter lim="800000"/>
                      <a:headEnd/>
                      <a:tailEnd/>
                    </a:ln>
                  </pic:spPr>
                </pic:pic>
              </a:graphicData>
            </a:graphic>
          </wp:inline>
        </w:drawing>
      </w:r>
    </w:p>
    <w:p w:rsidR="00FA701D" w:rsidRPr="00333FA1" w:rsidRDefault="00BC2674" w:rsidP="009A2C0F">
      <w:pPr>
        <w:pStyle w:val="Epgrafe"/>
        <w:ind w:left="0" w:firstLine="0"/>
        <w:jc w:val="center"/>
        <w:rPr>
          <w:b w:val="0"/>
          <w:i/>
          <w:color w:val="auto"/>
          <w:sz w:val="24"/>
          <w:szCs w:val="24"/>
        </w:rPr>
      </w:pPr>
      <w:bookmarkStart w:id="6" w:name="_Ref484520539"/>
      <w:r w:rsidRPr="00333FA1">
        <w:rPr>
          <w:b w:val="0"/>
          <w:i/>
          <w:color w:val="auto"/>
          <w:sz w:val="24"/>
          <w:szCs w:val="24"/>
        </w:rPr>
        <w:t xml:space="preserve">Figura </w:t>
      </w:r>
      <w:r w:rsidR="00F22CD6" w:rsidRPr="00333FA1">
        <w:rPr>
          <w:b w:val="0"/>
          <w:i/>
          <w:color w:val="auto"/>
          <w:sz w:val="24"/>
          <w:szCs w:val="24"/>
        </w:rPr>
        <w:fldChar w:fldCharType="begin"/>
      </w:r>
      <w:r w:rsidRPr="00333FA1">
        <w:rPr>
          <w:b w:val="0"/>
          <w:i/>
          <w:color w:val="auto"/>
          <w:sz w:val="24"/>
          <w:szCs w:val="24"/>
        </w:rPr>
        <w:instrText xml:space="preserve"> SEQ Figura \* ARABIC </w:instrText>
      </w:r>
      <w:r w:rsidR="00F22CD6" w:rsidRPr="00333FA1">
        <w:rPr>
          <w:b w:val="0"/>
          <w:i/>
          <w:color w:val="auto"/>
          <w:sz w:val="24"/>
          <w:szCs w:val="24"/>
        </w:rPr>
        <w:fldChar w:fldCharType="separate"/>
      </w:r>
      <w:r w:rsidR="00DE2038">
        <w:rPr>
          <w:b w:val="0"/>
          <w:i/>
          <w:noProof/>
          <w:color w:val="auto"/>
          <w:sz w:val="24"/>
          <w:szCs w:val="24"/>
        </w:rPr>
        <w:t>6</w:t>
      </w:r>
      <w:r w:rsidR="00F22CD6" w:rsidRPr="00333FA1">
        <w:rPr>
          <w:b w:val="0"/>
          <w:i/>
          <w:color w:val="auto"/>
          <w:sz w:val="24"/>
          <w:szCs w:val="24"/>
        </w:rPr>
        <w:fldChar w:fldCharType="end"/>
      </w:r>
      <w:bookmarkEnd w:id="6"/>
      <w:r w:rsidRPr="00333FA1">
        <w:rPr>
          <w:b w:val="0"/>
          <w:i/>
          <w:color w:val="auto"/>
          <w:sz w:val="24"/>
          <w:szCs w:val="24"/>
        </w:rPr>
        <w:t>. Imagen del patio cubierto. Año 1962</w:t>
      </w:r>
      <w:r w:rsidR="00BB33CE">
        <w:rPr>
          <w:b w:val="0"/>
          <w:i/>
          <w:color w:val="auto"/>
          <w:sz w:val="24"/>
          <w:szCs w:val="24"/>
        </w:rPr>
        <w:t>.</w:t>
      </w:r>
    </w:p>
    <w:p w:rsidR="009D077C" w:rsidRPr="00CE69BF" w:rsidRDefault="00E27350" w:rsidP="00333FA1">
      <w:pPr>
        <w:ind w:left="0" w:firstLine="737"/>
        <w:jc w:val="both"/>
      </w:pPr>
      <w:r w:rsidRPr="00CE69BF">
        <w:t>El siguiente</w:t>
      </w:r>
      <w:r w:rsidR="009D077C" w:rsidRPr="00CE69BF">
        <w:t xml:space="preserve"> testimonio relata cómo era la zona que rodeaba a la escuela en los primeros años: </w:t>
      </w:r>
    </w:p>
    <w:p w:rsidR="009D077C" w:rsidRPr="00CE69BF" w:rsidRDefault="009D077C" w:rsidP="00333FA1">
      <w:pPr>
        <w:ind w:left="709" w:firstLine="0"/>
        <w:jc w:val="both"/>
      </w:pPr>
      <w:r w:rsidRPr="00CE69BF">
        <w:t>Cuando yo empecé, en el año 1960, la escuela estaba terminada pero las casas de alred</w:t>
      </w:r>
      <w:r w:rsidR="00FD2380" w:rsidRPr="00CE69BF">
        <w:t>edor que era una zona militar</w:t>
      </w:r>
      <w:r w:rsidRPr="00CE69BF">
        <w:t xml:space="preserve"> y por</w:t>
      </w:r>
      <w:r w:rsidR="00E27350" w:rsidRPr="00CE69BF">
        <w:t xml:space="preserve"> eso las cuidaban los </w:t>
      </w:r>
      <w:r w:rsidR="00E27350" w:rsidRPr="00CE69BF">
        <w:rPr>
          <w:i/>
        </w:rPr>
        <w:t>colimbas</w:t>
      </w:r>
      <w:r w:rsidRPr="00CE69BF">
        <w:rPr>
          <w:i/>
        </w:rPr>
        <w:t>.</w:t>
      </w:r>
      <w:r w:rsidRPr="00CE69BF">
        <w:t xml:space="preserve"> Ellos tenían 20 años y nosotros 12 o 13 y cuando íbamos a hacer gimnasia, nos teníamos que quedar para las clases que eran a la tarde, porque no podíamos volver a nuestra casa y nos dejaban pasar al Río Matanza que estaba ahí nomás. Nosotros éramos unos siete u ocho que íbamos a comer ahí. Yo llevaba un sándwich de milanesa o algún pedazo de torta, porque la escuela tenía un barcito pero allí solo comprábamos laguna vez una gaseosa porque la plata no daba. Si hacía frío no se podía ir porque en la ciudad era terrible. El río antes de rectificarse igual era de muy poca agua y aunque estaba más</w:t>
      </w:r>
      <w:r w:rsidR="000B6F77" w:rsidRPr="00CE69BF">
        <w:t xml:space="preserve"> </w:t>
      </w:r>
      <w:r w:rsidRPr="00CE69BF">
        <w:t xml:space="preserve">limpio que ahora, era barroso </w:t>
      </w:r>
      <w:r w:rsidRPr="00CE69BF">
        <w:lastRenderedPageBreak/>
        <w:t>y de poco caudal aunque cuando llovía aumentaba mucho y era muy peligros</w:t>
      </w:r>
      <w:r w:rsidR="00FE0238" w:rsidRPr="00CE69BF">
        <w:t>o</w:t>
      </w:r>
      <w:r w:rsidRPr="00CE69BF">
        <w:t>. Muchos se tiraban desde los puentes de la Ricchieri y se clavaron contra el</w:t>
      </w:r>
      <w:r w:rsidR="00E27350" w:rsidRPr="00CE69BF">
        <w:t xml:space="preserve"> fondo. Había muchos remolinos</w:t>
      </w:r>
      <w:sdt>
        <w:sdtPr>
          <w:id w:val="11754672"/>
          <w:citation/>
        </w:sdtPr>
        <w:sdtContent>
          <w:fldSimple w:instr=" CITATION Gal05 \l 11274 ">
            <w:r w:rsidR="002345D4">
              <w:rPr>
                <w:noProof/>
              </w:rPr>
              <w:t xml:space="preserve"> (Galardo, 2005)</w:t>
            </w:r>
          </w:fldSimple>
        </w:sdtContent>
      </w:sdt>
      <w:r w:rsidR="00333FA1">
        <w:t>.</w:t>
      </w:r>
    </w:p>
    <w:p w:rsidR="009D077C" w:rsidRPr="003E3B19" w:rsidRDefault="00CD073B" w:rsidP="003E3B19">
      <w:pPr>
        <w:ind w:left="0" w:firstLine="737"/>
        <w:rPr>
          <w:b/>
        </w:rPr>
      </w:pPr>
      <w:r w:rsidRPr="003E3B19">
        <w:rPr>
          <w:b/>
        </w:rPr>
        <w:t>La c</w:t>
      </w:r>
      <w:r w:rsidR="009D077C" w:rsidRPr="003E3B19">
        <w:rPr>
          <w:b/>
        </w:rPr>
        <w:t xml:space="preserve">reación </w:t>
      </w:r>
      <w:r w:rsidR="003E3B19">
        <w:rPr>
          <w:b/>
        </w:rPr>
        <w:t>de la escuela.</w:t>
      </w:r>
    </w:p>
    <w:p w:rsidR="009D077C" w:rsidRPr="00CE69BF" w:rsidRDefault="009D077C" w:rsidP="00333FA1">
      <w:pPr>
        <w:ind w:left="0" w:firstLine="737"/>
        <w:jc w:val="both"/>
      </w:pPr>
      <w:r w:rsidRPr="00CE69BF">
        <w:t>Las fechas relacionadas con los inicios de la Escuela Normal no son</w:t>
      </w:r>
      <w:r w:rsidR="000B6F77" w:rsidRPr="00CE69BF">
        <w:t xml:space="preserve"> </w:t>
      </w:r>
      <w:r w:rsidRPr="00CE69BF">
        <w:t xml:space="preserve">coincidentes, según el testimonio al que se recurra. Al respecto dice Roberto Garay: </w:t>
      </w:r>
    </w:p>
    <w:p w:rsidR="009D077C" w:rsidRPr="00CE69BF" w:rsidRDefault="009D077C" w:rsidP="00333FA1">
      <w:pPr>
        <w:ind w:left="709" w:firstLine="0"/>
        <w:jc w:val="both"/>
      </w:pPr>
      <w:r w:rsidRPr="00CE69BF">
        <w:t xml:space="preserve">Formé parte de los 12 primeros alumnos que </w:t>
      </w:r>
      <w:r w:rsidR="00E27350" w:rsidRPr="00CE69BF">
        <w:t xml:space="preserve">tuvo la escuela en mayo de 1955. </w:t>
      </w:r>
      <w:r w:rsidRPr="00CE69BF">
        <w:t>En realidad ya venía funcionando la escuela primaria y ese año se abrió la secundaria. Yo primer año lo hice en Liniers en otra escuela (Echeverría) y también los dos primeros meses del ciclo de 1955, pero cuando se corrió la voz de que abría esta nos vinimos. En ese tiempo llevaba mucho tiempo ir al centro de la Capital, unas dos horas. Poco a poco fueron llegando más alumnos. En la ciudad en esa época la mayoría era gente que había venido del interior. Se armó una cultura muy interesante. Sé que las clases empezaron el día 16 de mayo y que no pudo hab</w:t>
      </w:r>
      <w:r w:rsidR="00E27350" w:rsidRPr="00CE69BF">
        <w:t>er habido clase antes, aunque sé</w:t>
      </w:r>
      <w:r w:rsidRPr="00CE69BF">
        <w:t xml:space="preserve"> </w:t>
      </w:r>
      <w:r w:rsidR="00E27350" w:rsidRPr="00CE69BF">
        <w:t xml:space="preserve">que </w:t>
      </w:r>
      <w:r w:rsidRPr="00CE69BF">
        <w:t xml:space="preserve">hay un papel de fundación que habla de eso, porque nosotros como primera actividad llevamos los bancos que habían llegado y que estaban en la planta baja, arriba a las </w:t>
      </w:r>
      <w:r w:rsidR="00E27350" w:rsidRPr="00CE69BF">
        <w:t>aulas</w:t>
      </w:r>
      <w:r w:rsidRPr="00CE69BF">
        <w:t xml:space="preserve"> </w:t>
      </w:r>
      <w:sdt>
        <w:sdtPr>
          <w:id w:val="11754673"/>
          <w:citation/>
        </w:sdtPr>
        <w:sdtContent>
          <w:fldSimple w:instr=" CITATION Gar05 \l 11274 ">
            <w:r w:rsidR="00CD30AA">
              <w:rPr>
                <w:noProof/>
              </w:rPr>
              <w:t>(Garay, 2005)</w:t>
            </w:r>
          </w:fldSimple>
        </w:sdtContent>
      </w:sdt>
      <w:r w:rsidR="00333FA1">
        <w:t>.</w:t>
      </w:r>
    </w:p>
    <w:p w:rsidR="009D077C" w:rsidRPr="00CE69BF" w:rsidRDefault="003F48A6" w:rsidP="00333FA1">
      <w:pPr>
        <w:ind w:left="0" w:firstLine="737"/>
        <w:jc w:val="both"/>
      </w:pPr>
      <w:r w:rsidRPr="00CE69BF">
        <w:t>Otro ex alumno recordó</w:t>
      </w:r>
      <w:r w:rsidR="009D077C" w:rsidRPr="00CE69BF">
        <w:t xml:space="preserve"> como fecha de inicio en cambio, el 14 de mayo de </w:t>
      </w:r>
      <w:r w:rsidR="00FE0238" w:rsidRPr="00CE69BF">
        <w:t>1955.</w:t>
      </w:r>
      <w:r w:rsidR="009D077C" w:rsidRPr="00CE69BF">
        <w:t xml:space="preserve"> La documentación que </w:t>
      </w:r>
      <w:r w:rsidRPr="00CE69BF">
        <w:t xml:space="preserve">se encontró </w:t>
      </w:r>
      <w:r w:rsidR="009D077C" w:rsidRPr="00CE69BF">
        <w:t>en el establecimiento habla del Decreto Nº 11.702</w:t>
      </w:r>
      <w:r w:rsidR="000B6F77" w:rsidRPr="00CE69BF">
        <w:t xml:space="preserve"> </w:t>
      </w:r>
      <w:r w:rsidR="009D077C" w:rsidRPr="00CE69BF">
        <w:t xml:space="preserve">firmado por Juan Domingo Perón y Francisco M. </w:t>
      </w:r>
      <w:proofErr w:type="spellStart"/>
      <w:r w:rsidR="009D077C" w:rsidRPr="00CE69BF">
        <w:t>Anglada</w:t>
      </w:r>
      <w:proofErr w:type="spellEnd"/>
      <w:r w:rsidR="009D077C" w:rsidRPr="00CE69BF">
        <w:t xml:space="preserve"> del 25 de julio de 1955 y que fuera publicado en el Boletín Oficial el miércoles 10 de agosto de 1955</w:t>
      </w:r>
      <w:sdt>
        <w:sdtPr>
          <w:id w:val="35471237"/>
          <w:citation/>
        </w:sdtPr>
        <w:sdtContent>
          <w:r w:rsidR="00F22CD6" w:rsidRPr="00CE69BF">
            <w:fldChar w:fldCharType="begin"/>
          </w:r>
          <w:r w:rsidR="00FE0238" w:rsidRPr="00CE69BF">
            <w:rPr>
              <w:lang w:val="es-ES_tradnl"/>
            </w:rPr>
            <w:instrText xml:space="preserve"> CITATION Esc97 \l 1034 </w:instrText>
          </w:r>
          <w:r w:rsidR="00F22CD6" w:rsidRPr="00CE69BF">
            <w:fldChar w:fldCharType="separate"/>
          </w:r>
          <w:r w:rsidR="00FE0238" w:rsidRPr="00CE69BF">
            <w:rPr>
              <w:noProof/>
              <w:lang w:val="es-ES_tradnl"/>
            </w:rPr>
            <w:t xml:space="preserve"> (Etchegaray, 1997)</w:t>
          </w:r>
          <w:r w:rsidR="00F22CD6" w:rsidRPr="00CE69BF">
            <w:fldChar w:fldCharType="end"/>
          </w:r>
        </w:sdtContent>
      </w:sdt>
      <w:r w:rsidR="00333FA1">
        <w:t>.</w:t>
      </w:r>
      <w:r w:rsidR="009D077C" w:rsidRPr="00CE69BF">
        <w:t xml:space="preserve"> </w:t>
      </w:r>
      <w:r w:rsidR="00FE0238" w:rsidRPr="00CE69BF">
        <w:t xml:space="preserve">Fue creado con el nombre de Escuela Nacional Normal de Ciudad Evita y se trataba de un establecimiento de Enseñanza Secundaria dependiente del Ministerio de Educación de la Nación. </w:t>
      </w:r>
    </w:p>
    <w:p w:rsidR="00FE0238" w:rsidRPr="00CE69BF" w:rsidRDefault="00FE0238" w:rsidP="00333FA1">
      <w:pPr>
        <w:ind w:left="0" w:firstLine="737"/>
        <w:jc w:val="both"/>
      </w:pPr>
      <w:r w:rsidRPr="00CE69BF">
        <w:lastRenderedPageBreak/>
        <w:t>Debe aclarase que l</w:t>
      </w:r>
      <w:r w:rsidR="00FD2380" w:rsidRPr="00CE69BF">
        <w:t xml:space="preserve">a letra manuscrita del informe </w:t>
      </w:r>
      <w:r w:rsidRPr="00CE69BF">
        <w:t>donde figuran estos datos presenta dificultad para su lectura</w:t>
      </w:r>
      <w:r w:rsidR="003F48A6" w:rsidRPr="00CE69BF">
        <w:t>,</w:t>
      </w:r>
      <w:r w:rsidRPr="00CE69BF">
        <w:t xml:space="preserve"> lo que obstaculiza</w:t>
      </w:r>
      <w:r w:rsidR="000B6F77" w:rsidRPr="00CE69BF">
        <w:t xml:space="preserve"> </w:t>
      </w:r>
      <w:r w:rsidRPr="00CE69BF">
        <w:t>la trascripción textual de todo el documento</w:t>
      </w:r>
      <w:r w:rsidR="003F48A6" w:rsidRPr="00CE69BF">
        <w:t>.</w:t>
      </w:r>
    </w:p>
    <w:p w:rsidR="009D077C" w:rsidRPr="00CE69BF" w:rsidRDefault="009D077C" w:rsidP="00333FA1">
      <w:pPr>
        <w:ind w:left="0" w:firstLine="737"/>
        <w:jc w:val="both"/>
      </w:pPr>
      <w:r w:rsidRPr="00CE69BF">
        <w:t xml:space="preserve">Otra fecha es aportada por la primera página del Cuaderno de Actas inicial, sin </w:t>
      </w:r>
      <w:r w:rsidR="00FE0238" w:rsidRPr="00CE69BF">
        <w:t>foliar, donde se lee</w:t>
      </w:r>
      <w:r w:rsidRPr="00CE69BF">
        <w:t>: “Conste el presente libre, que se dedica a instrucciones de la Dirección General</w:t>
      </w:r>
      <w:r w:rsidR="00FE0238" w:rsidRPr="00CE69BF">
        <w:t xml:space="preserve"> de</w:t>
      </w:r>
      <w:r w:rsidR="003F48A6" w:rsidRPr="00CE69BF">
        <w:t xml:space="preserve"> </w:t>
      </w:r>
      <w:r w:rsidRPr="00CE69BF">
        <w:t>Enseñanza Secundaria, Normal y Superior y Especula por intermedio de sus inspectores, de 200 folios útiles.</w:t>
      </w:r>
      <w:r w:rsidR="000B6F77" w:rsidRPr="00CE69BF">
        <w:t xml:space="preserve"> </w:t>
      </w:r>
      <w:r w:rsidRPr="00CE69BF">
        <w:t>28 de Abril de 1955</w:t>
      </w:r>
      <w:r w:rsidR="003F48A6" w:rsidRPr="00CE69BF">
        <w:t xml:space="preserve">. </w:t>
      </w:r>
      <w:r w:rsidRPr="00CE69BF">
        <w:t xml:space="preserve">Roberto </w:t>
      </w:r>
      <w:proofErr w:type="spellStart"/>
      <w:r w:rsidRPr="00CE69BF">
        <w:t>Raufet</w:t>
      </w:r>
      <w:proofErr w:type="spellEnd"/>
      <w:r w:rsidRPr="00CE69BF">
        <w:t>”</w:t>
      </w:r>
      <w:r w:rsidR="00A20B79" w:rsidRPr="00CE69BF">
        <w:rPr>
          <w:noProof/>
        </w:rPr>
        <w:t xml:space="preserve"> (Libro de Actas Institucional Nº1, 1955</w:t>
      </w:r>
      <w:r w:rsidR="00BB33CE">
        <w:rPr>
          <w:noProof/>
        </w:rPr>
        <w:t>, s/n</w:t>
      </w:r>
      <w:r w:rsidR="00A20B79" w:rsidRPr="00CE69BF">
        <w:rPr>
          <w:noProof/>
        </w:rPr>
        <w:t>)</w:t>
      </w:r>
      <w:r w:rsidR="00333FA1">
        <w:t>.</w:t>
      </w:r>
    </w:p>
    <w:p w:rsidR="009D077C" w:rsidRPr="00CE69BF" w:rsidRDefault="009D077C" w:rsidP="00333FA1">
      <w:pPr>
        <w:ind w:left="0" w:firstLine="737"/>
        <w:jc w:val="both"/>
      </w:pPr>
      <w:r w:rsidRPr="00CE69BF">
        <w:t xml:space="preserve">Esto se amplía en la </w:t>
      </w:r>
      <w:r w:rsidR="00FA7F1F" w:rsidRPr="00CE69BF">
        <w:t xml:space="preserve">segunda hoja de igual cuaderno, </w:t>
      </w:r>
      <w:r w:rsidRPr="00CE69BF">
        <w:t>foliada co</w:t>
      </w:r>
      <w:r w:rsidR="00FA7F1F" w:rsidRPr="00CE69BF">
        <w:t xml:space="preserve">mo 1, </w:t>
      </w:r>
      <w:r w:rsidR="00FE0238" w:rsidRPr="00CE69BF">
        <w:t xml:space="preserve">donde se lee: </w:t>
      </w:r>
      <w:r w:rsidRPr="00CE69BF">
        <w:t>“Ciudad Evita, 28/4/55</w:t>
      </w:r>
      <w:r w:rsidR="00FA7F1F" w:rsidRPr="00CE69BF">
        <w:t xml:space="preserve">. </w:t>
      </w:r>
      <w:r w:rsidRPr="00CE69BF">
        <w:t>En la fecha inicio mis tareas de organización de una escuela normal (ilegible) en esta ciudad, de acuerdo con lo dispuesto por la superioridad.</w:t>
      </w:r>
      <w:r w:rsidR="00A20B79" w:rsidRPr="00CE69BF">
        <w:t xml:space="preserve"> </w:t>
      </w:r>
      <w:r w:rsidR="00FA7F1F" w:rsidRPr="00CE69BF">
        <w:t xml:space="preserve">Roberto </w:t>
      </w:r>
      <w:proofErr w:type="spellStart"/>
      <w:r w:rsidR="00FA7F1F" w:rsidRPr="00CE69BF">
        <w:t>Raufet</w:t>
      </w:r>
      <w:proofErr w:type="spellEnd"/>
      <w:r w:rsidR="00FA7F1F" w:rsidRPr="00CE69BF">
        <w:t>”</w:t>
      </w:r>
      <w:r w:rsidR="00A20B79" w:rsidRPr="00CE69BF">
        <w:t xml:space="preserve"> </w:t>
      </w:r>
      <w:r w:rsidR="00A20B79" w:rsidRPr="00CE69BF">
        <w:rPr>
          <w:noProof/>
        </w:rPr>
        <w:t>(Libro de Ac</w:t>
      </w:r>
      <w:r w:rsidR="00BB33CE">
        <w:rPr>
          <w:noProof/>
        </w:rPr>
        <w:t>tas Institucional Nº1, 1955, p</w:t>
      </w:r>
      <w:r w:rsidR="00A20B79" w:rsidRPr="00CE69BF">
        <w:rPr>
          <w:noProof/>
        </w:rPr>
        <w:t>. 1)</w:t>
      </w:r>
      <w:r w:rsidR="00333FA1">
        <w:t>.</w:t>
      </w:r>
    </w:p>
    <w:p w:rsidR="00FE0238" w:rsidRPr="00CE69BF" w:rsidRDefault="009D077C" w:rsidP="00BB33CE">
      <w:pPr>
        <w:ind w:left="0" w:firstLine="737"/>
        <w:jc w:val="both"/>
      </w:pPr>
      <w:r w:rsidRPr="00CE69BF">
        <w:t>Otra fecha señalada como punto de partida del ciclo lectivo es el cuarto día del mes de mayo, pero sobre esto autoridades de la Unidad Académica piensan</w:t>
      </w:r>
      <w:r w:rsidR="000B6F77" w:rsidRPr="00CE69BF">
        <w:t xml:space="preserve"> </w:t>
      </w:r>
      <w:r w:rsidRPr="00CE69BF">
        <w:t>que se ha colocado esa fecha de comienzo de actividades obedeciendo a la circunstancia</w:t>
      </w:r>
      <w:r w:rsidR="000B6F77" w:rsidRPr="00CE69BF">
        <w:t xml:space="preserve"> </w:t>
      </w:r>
      <w:r w:rsidRPr="00CE69BF">
        <w:t xml:space="preserve">de ser este el día en que falleció el Dr. Etchegaray cuyo nombre fue más tarde asignado </w:t>
      </w:r>
      <w:r w:rsidR="00FE0238" w:rsidRPr="00CE69BF">
        <w:t>al establecimiento.</w:t>
      </w:r>
      <w:r w:rsidRPr="00CE69BF">
        <w:t xml:space="preserve"> Como el cambio de nombre obedeció a causas políticas, que tienen su</w:t>
      </w:r>
      <w:r w:rsidR="000B6F77" w:rsidRPr="00CE69BF">
        <w:t xml:space="preserve"> </w:t>
      </w:r>
      <w:r w:rsidRPr="00CE69BF">
        <w:t>correlato en las diversas nominaciones dadas a la misma localidad donde se asienta, no es de</w:t>
      </w:r>
      <w:r w:rsidR="00A86517" w:rsidRPr="00CE69BF">
        <w:t xml:space="preserve"> extrañar que alguien decidiera</w:t>
      </w:r>
      <w:r w:rsidR="00A86517" w:rsidRPr="00333FA1">
        <w:rPr>
          <w:i/>
        </w:rPr>
        <w:t xml:space="preserve"> </w:t>
      </w:r>
      <w:r w:rsidRPr="00333FA1">
        <w:rPr>
          <w:i/>
        </w:rPr>
        <w:t>inventar</w:t>
      </w:r>
      <w:r w:rsidRPr="00CE69BF">
        <w:t xml:space="preserve"> una fecha.</w:t>
      </w:r>
    </w:p>
    <w:p w:rsidR="00FE0238" w:rsidRPr="00CE69BF" w:rsidRDefault="00FE0238" w:rsidP="00BB33CE">
      <w:pPr>
        <w:ind w:left="0" w:firstLine="737"/>
        <w:jc w:val="both"/>
      </w:pPr>
      <w:r w:rsidRPr="00CE69BF">
        <w:t>Nos hemos referido al deseo de ocultamiento que existió en torno a esos primeros años y eso se ratifica al observar las placas</w:t>
      </w:r>
      <w:r w:rsidR="009D077C" w:rsidRPr="00CE69BF">
        <w:t xml:space="preserve"> que recuerdan el paso de docentes y alumnos </w:t>
      </w:r>
      <w:r w:rsidRPr="00CE69BF">
        <w:t xml:space="preserve">donde </w:t>
      </w:r>
      <w:r w:rsidR="009D077C" w:rsidRPr="00CE69BF">
        <w:t>no figura el nombre original de la escuela en ninguna, a pesa</w:t>
      </w:r>
      <w:r w:rsidR="002E3C25" w:rsidRPr="00CE69BF">
        <w:t>r que sí aparece el año</w:t>
      </w:r>
      <w:r w:rsidR="009D077C" w:rsidRPr="00CE69BF">
        <w:t xml:space="preserve"> 1955 en vari</w:t>
      </w:r>
      <w:r w:rsidR="00A86517" w:rsidRPr="00CE69BF">
        <w:t>as.</w:t>
      </w:r>
    </w:p>
    <w:p w:rsidR="009D077C" w:rsidRPr="00CE69BF" w:rsidRDefault="009D077C" w:rsidP="00BB33CE">
      <w:pPr>
        <w:ind w:left="0" w:firstLine="737"/>
        <w:jc w:val="both"/>
      </w:pPr>
      <w:r w:rsidRPr="00CE69BF">
        <w:t xml:space="preserve">Debe aclararse que el nombre </w:t>
      </w:r>
      <w:r w:rsidR="00FE0238" w:rsidRPr="00CE69BF">
        <w:t>del Dr. Mariano Etchegaray</w:t>
      </w:r>
      <w:r w:rsidR="000B6F77" w:rsidRPr="00CE69BF">
        <w:t xml:space="preserve"> </w:t>
      </w:r>
      <w:r w:rsidRPr="00CE69BF">
        <w:t>corresponde a un miembro destacado del ámbito educativo docente que nada tiene que ver con las pasiones políticas mo</w:t>
      </w:r>
      <w:r w:rsidR="00FE0238" w:rsidRPr="00CE69BF">
        <w:t>toras de los cambios de nombre de</w:t>
      </w:r>
      <w:r w:rsidR="00A86517" w:rsidRPr="00CE69BF">
        <w:t xml:space="preserve"> la ciudad y la propia escuela y tampoco con la historia local. </w:t>
      </w:r>
    </w:p>
    <w:p w:rsidR="009D077C" w:rsidRPr="00CE69BF" w:rsidRDefault="00FE0238" w:rsidP="00333FA1">
      <w:pPr>
        <w:ind w:left="0" w:firstLine="737"/>
        <w:jc w:val="both"/>
      </w:pPr>
      <w:r w:rsidRPr="00CE69BF">
        <w:lastRenderedPageBreak/>
        <w:t>Resulta sin embargo</w:t>
      </w:r>
      <w:r w:rsidR="002E3C25" w:rsidRPr="00CE69BF">
        <w:t>,</w:t>
      </w:r>
      <w:r w:rsidR="009D077C" w:rsidRPr="00CE69BF">
        <w:t xml:space="preserve"> evidente que en esos meses de abril y mayo de 1955 se organizó e inició sus actividades la escuela aunque el Decreto de creación sea posterior </w:t>
      </w:r>
      <w:r w:rsidR="00BB33CE">
        <w:t>(j</w:t>
      </w:r>
      <w:r w:rsidRPr="00CE69BF">
        <w:t>ulio de 1955)</w:t>
      </w:r>
      <w:r w:rsidR="00333FA1">
        <w:t>.</w:t>
      </w:r>
    </w:p>
    <w:p w:rsidR="009D077C" w:rsidRPr="00CE69BF" w:rsidRDefault="009D077C" w:rsidP="003E3B19">
      <w:pPr>
        <w:ind w:left="0" w:firstLine="737"/>
        <w:rPr>
          <w:b/>
        </w:rPr>
      </w:pPr>
      <w:r w:rsidRPr="00CE69BF">
        <w:rPr>
          <w:b/>
        </w:rPr>
        <w:t>Primeras autoridad</w:t>
      </w:r>
      <w:r w:rsidR="003078A3">
        <w:rPr>
          <w:b/>
        </w:rPr>
        <w:t>es y docentes.</w:t>
      </w:r>
    </w:p>
    <w:p w:rsidR="009D077C" w:rsidRPr="00CE69BF" w:rsidRDefault="002E3C25" w:rsidP="00BB33CE">
      <w:pPr>
        <w:ind w:left="0" w:firstLine="737"/>
        <w:jc w:val="both"/>
      </w:pPr>
      <w:r w:rsidRPr="00CE69BF">
        <w:t>El primer d</w:t>
      </w:r>
      <w:r w:rsidR="009D077C" w:rsidRPr="00CE69BF">
        <w:t>irector y organizador de la institución fue el Inspe</w:t>
      </w:r>
      <w:r w:rsidR="00FE0238" w:rsidRPr="00CE69BF">
        <w:t xml:space="preserve">ctor Raufet, </w:t>
      </w:r>
      <w:r w:rsidR="009D077C" w:rsidRPr="00CE69BF">
        <w:t>que</w:t>
      </w:r>
      <w:r w:rsidR="000B6F77" w:rsidRPr="00CE69BF">
        <w:t xml:space="preserve"> </w:t>
      </w:r>
      <w:r w:rsidRPr="00CE69BF">
        <w:t>firma Roberto, aunque en la</w:t>
      </w:r>
      <w:r w:rsidR="009D077C" w:rsidRPr="00CE69BF">
        <w:t xml:space="preserve"> </w:t>
      </w:r>
      <w:r w:rsidR="00FE0238" w:rsidRPr="00CE69BF">
        <w:t>institución existe un documento</w:t>
      </w:r>
      <w:r w:rsidR="000B6F77" w:rsidRPr="00CE69BF">
        <w:t xml:space="preserve"> </w:t>
      </w:r>
      <w:r w:rsidR="009D077C" w:rsidRPr="00CE69BF">
        <w:t>que le adjudica el nombre</w:t>
      </w:r>
      <w:r w:rsidR="000B6F77" w:rsidRPr="00CE69BF">
        <w:t xml:space="preserve"> </w:t>
      </w:r>
      <w:r w:rsidR="009D077C" w:rsidRPr="00CE69BF">
        <w:t xml:space="preserve">de Fernando. </w:t>
      </w:r>
    </w:p>
    <w:p w:rsidR="009D077C" w:rsidRPr="00CE69BF" w:rsidRDefault="009D077C" w:rsidP="00333FA1">
      <w:pPr>
        <w:ind w:left="0" w:firstLine="737"/>
        <w:jc w:val="both"/>
      </w:pPr>
      <w:r w:rsidRPr="00CE69BF">
        <w:t>En el ejemplar del Boletín Oficial, que rescatan para la mem</w:t>
      </w:r>
      <w:r w:rsidR="002E3C25" w:rsidRPr="00CE69BF">
        <w:t xml:space="preserve">oria los egresados, se </w:t>
      </w:r>
      <w:proofErr w:type="spellStart"/>
      <w:r w:rsidR="002E3C25" w:rsidRPr="00CE69BF">
        <w:t>dió</w:t>
      </w:r>
      <w:proofErr w:type="spellEnd"/>
      <w:r w:rsidR="002E3C25" w:rsidRPr="00CE69BF">
        <w:t xml:space="preserve"> noticia de la creación</w:t>
      </w:r>
      <w:r w:rsidRPr="00CE69BF">
        <w:t xml:space="preserve"> (2005), publicándose el decreto: </w:t>
      </w:r>
    </w:p>
    <w:p w:rsidR="00BC42FC" w:rsidRPr="00CE69BF" w:rsidRDefault="002E3C25" w:rsidP="00333FA1">
      <w:pPr>
        <w:ind w:left="0" w:firstLine="737"/>
        <w:jc w:val="both"/>
      </w:pPr>
      <w:r w:rsidRPr="00CE69BF">
        <w:t>Recordaba</w:t>
      </w:r>
      <w:r w:rsidR="009D077C" w:rsidRPr="00CE69BF">
        <w:t xml:space="preserve"> Garay al respecto: </w:t>
      </w:r>
    </w:p>
    <w:p w:rsidR="00CD073B" w:rsidRPr="00CE69BF" w:rsidRDefault="009D077C" w:rsidP="00333FA1">
      <w:pPr>
        <w:ind w:left="709" w:firstLine="0"/>
        <w:jc w:val="both"/>
      </w:pPr>
      <w:r w:rsidRPr="00CE69BF">
        <w:t xml:space="preserve">El primer Director fue el inspector Roberto Raufet que era inspector de idiomas y profesor de inglés. Creo que tiene algún libro escrito. Fue profesor de inglés en la escuela. Trajo todos profesores recién recibidos del Joaquín González pero que eran los mejores promedios, todos arriba de ocho. Sólo dos eran de Ciudad Evita; Vázquez y </w:t>
      </w:r>
      <w:proofErr w:type="spellStart"/>
      <w:r w:rsidRPr="00CE69BF">
        <w:t>Nené</w:t>
      </w:r>
      <w:proofErr w:type="spellEnd"/>
      <w:r w:rsidRPr="00CE69BF">
        <w:t xml:space="preserve"> Ferreira, que hoy está en Cultura</w:t>
      </w:r>
      <w:r w:rsidR="00CD073B" w:rsidRPr="00CE69BF">
        <w:t xml:space="preserve">. </w:t>
      </w:r>
      <w:r w:rsidRPr="00CE69BF">
        <w:t>Cada año se fueron abriendo los distintos años de la escuela, el quinto año se</w:t>
      </w:r>
      <w:r w:rsidR="00BC42FC" w:rsidRPr="00CE69BF">
        <w:t xml:space="preserve"> </w:t>
      </w:r>
      <w:r w:rsidR="003078A3">
        <w:t>abrió en 1957</w:t>
      </w:r>
      <w:r w:rsidRPr="00CE69BF">
        <w:t xml:space="preserve"> </w:t>
      </w:r>
      <w:sdt>
        <w:sdtPr>
          <w:id w:val="11754674"/>
          <w:citation/>
        </w:sdtPr>
        <w:sdtContent>
          <w:fldSimple w:instr=" CITATION Gar05 \l 11274 ">
            <w:r w:rsidR="00CD30AA">
              <w:rPr>
                <w:noProof/>
              </w:rPr>
              <w:t>(Garay, 2005)</w:t>
            </w:r>
          </w:fldSimple>
        </w:sdtContent>
      </w:sdt>
      <w:r w:rsidR="00333FA1">
        <w:t>.</w:t>
      </w:r>
    </w:p>
    <w:p w:rsidR="009D077C" w:rsidRPr="00CE69BF" w:rsidRDefault="009D077C" w:rsidP="00333FA1">
      <w:pPr>
        <w:ind w:left="0" w:firstLine="737"/>
        <w:jc w:val="both"/>
      </w:pPr>
      <w:r w:rsidRPr="00CE69BF">
        <w:t>El cuerpo de docentes inicial estuvo conformado por diecisiete profesores seleccionados entre los alumnos del Profesorado Joaquín V. González. Eran todos de la Ciudad de Buenos Aires, solo dos vivían en Ciudad Evita. Estas últimas fueron quienes quedaron a cargo de plás</w:t>
      </w:r>
      <w:r w:rsidR="00FE0238" w:rsidRPr="00CE69BF">
        <w:t>tica y geografía.</w:t>
      </w:r>
      <w:r w:rsidR="000B6F77" w:rsidRPr="00CE69BF">
        <w:t xml:space="preserve"> </w:t>
      </w:r>
      <w:r w:rsidRPr="00CE69BF">
        <w:t>Según un testimonio, se apellidaban Vázquez y Ferreira pero, según Soria eran Vázquez de Geografía y Campos</w:t>
      </w:r>
      <w:r w:rsidR="000B6F77" w:rsidRPr="00CE69BF">
        <w:t xml:space="preserve"> </w:t>
      </w:r>
      <w:r w:rsidRPr="00CE69BF">
        <w:t>de Serrano de Plástica. Como Maestro de curso de aplicación estaba el Sr. Aldo Lazarte que fue</w:t>
      </w:r>
      <w:r w:rsidR="000B6F77" w:rsidRPr="00CE69BF">
        <w:t xml:space="preserve"> </w:t>
      </w:r>
      <w:r w:rsidRPr="00CE69BF">
        <w:t>propuesto también por Raufet y trabajó allí en ese año 1955. Provenía de la Escuela</w:t>
      </w:r>
      <w:r w:rsidR="000B6F77" w:rsidRPr="00CE69BF">
        <w:t xml:space="preserve"> </w:t>
      </w:r>
      <w:r w:rsidR="00FE0238" w:rsidRPr="00CE69BF">
        <w:t>Primaria Nº 228</w:t>
      </w:r>
      <w:r w:rsidRPr="00CE69BF">
        <w:t>. Esos profesores eran jóvenes egresados que tenían más de ocho de</w:t>
      </w:r>
      <w:r w:rsidR="000B6F77" w:rsidRPr="00CE69BF">
        <w:t xml:space="preserve"> </w:t>
      </w:r>
      <w:r w:rsidRPr="00CE69BF">
        <w:t xml:space="preserve">promedio y que fueron seleccionados por Raufet. </w:t>
      </w:r>
    </w:p>
    <w:p w:rsidR="009D077C" w:rsidRPr="00CE69BF" w:rsidRDefault="009D077C" w:rsidP="00333FA1">
      <w:pPr>
        <w:ind w:left="0" w:firstLine="737"/>
        <w:jc w:val="both"/>
      </w:pPr>
      <w:r w:rsidRPr="00CE69BF">
        <w:lastRenderedPageBreak/>
        <w:t>Alberto Soria que ingresó en 1962 como preceptor, y luego se desempeñó como</w:t>
      </w:r>
      <w:r w:rsidR="000B6F77" w:rsidRPr="00CE69BF">
        <w:t xml:space="preserve"> </w:t>
      </w:r>
      <w:r w:rsidR="00CE69BF" w:rsidRPr="00CE69BF">
        <w:t>profesor de L</w:t>
      </w:r>
      <w:r w:rsidRPr="00CE69BF">
        <w:t>engua y más tarde coordinador por concurso del ciclo de EGB y</w:t>
      </w:r>
      <w:r w:rsidR="000B6F77" w:rsidRPr="00CE69BF">
        <w:t xml:space="preserve"> </w:t>
      </w:r>
      <w:r w:rsidRPr="00CE69BF">
        <w:t xml:space="preserve">vicedirector de la unidad académica explicaba que: </w:t>
      </w:r>
    </w:p>
    <w:p w:rsidR="009D077C" w:rsidRPr="00CE69BF" w:rsidRDefault="009D077C" w:rsidP="00333FA1">
      <w:pPr>
        <w:ind w:left="709" w:firstLine="0"/>
        <w:jc w:val="both"/>
      </w:pPr>
      <w:r w:rsidRPr="00CE69BF">
        <w:t xml:space="preserve">En los primeros tiempos, el profesor Raufet, trajo profesores del Joaquín V. González que fueron los primeros titulares, y luego quienes incrementaron horas. De Ciudad Evita, en los orígenes solo había dos profesores: la profesora Vázquez de Geografía y la de Plástica. Luego recién ingresamos profesores que vivíamos en la ciudad. En esa época éramos un 50% de la ciudad y un 50% de afuera. Hoy un 80% de los profesores </w:t>
      </w:r>
      <w:r w:rsidR="00CE69BF" w:rsidRPr="00CE69BF">
        <w:t>del Instituto son de la ciudad</w:t>
      </w:r>
      <w:r w:rsidRPr="00CE69BF">
        <w:t xml:space="preserve"> </w:t>
      </w:r>
      <w:sdt>
        <w:sdtPr>
          <w:id w:val="11754675"/>
          <w:citation/>
        </w:sdtPr>
        <w:sdtContent>
          <w:fldSimple w:instr=" CITATION Sor05 \l 11274 ">
            <w:r w:rsidR="00CD30AA">
              <w:rPr>
                <w:noProof/>
              </w:rPr>
              <w:t>(Soria, 2005)</w:t>
            </w:r>
          </w:fldSimple>
        </w:sdtContent>
      </w:sdt>
      <w:r w:rsidR="00333FA1">
        <w:t>.</w:t>
      </w:r>
    </w:p>
    <w:p w:rsidR="009D077C" w:rsidRPr="00CE69BF" w:rsidRDefault="009D077C" w:rsidP="00333FA1">
      <w:pPr>
        <w:ind w:left="0" w:firstLine="737"/>
        <w:jc w:val="both"/>
      </w:pPr>
      <w:r w:rsidRPr="00CE69BF">
        <w:t xml:space="preserve">No </w:t>
      </w:r>
      <w:r w:rsidR="00CE69BF" w:rsidRPr="00CE69BF">
        <w:t>es probable que se descubran las</w:t>
      </w:r>
      <w:r w:rsidRPr="00CE69BF">
        <w:t xml:space="preserve"> causas reales</w:t>
      </w:r>
      <w:r w:rsidR="00CE69BF">
        <w:t xml:space="preserve"> que</w:t>
      </w:r>
      <w:r w:rsidRPr="00CE69BF">
        <w:t xml:space="preserve"> motivaron el alejamiento del Inspector Raufet en ese preciso moment</w:t>
      </w:r>
      <w:r w:rsidR="00CE69BF" w:rsidRPr="00CE69BF">
        <w:t xml:space="preserve">o, pero la Dirección cambió </w:t>
      </w:r>
      <w:r w:rsidR="00FE0238" w:rsidRPr="00CE69BF">
        <w:t xml:space="preserve">de manos </w:t>
      </w:r>
      <w:r w:rsidRPr="00CE69BF">
        <w:t xml:space="preserve">en el mismo mes del golpe de estado contra el Presidente Perón. </w:t>
      </w:r>
      <w:r w:rsidR="00CE69BF" w:rsidRPr="00CE69BF">
        <w:t xml:space="preserve"> </w:t>
      </w:r>
      <w:r w:rsidRPr="00CE69BF">
        <w:t>Puede leerse en el citado cuaderno lo siguiente: “Ciudad Evita, 27/9/1955</w:t>
      </w:r>
      <w:r w:rsidR="00CE69BF" w:rsidRPr="00CE69BF">
        <w:t xml:space="preserve">. </w:t>
      </w:r>
      <w:r w:rsidRPr="00CE69BF">
        <w:t>Debiendo ausentarme al interior del país en cumplimiento de una disposición</w:t>
      </w:r>
      <w:r w:rsidR="000B6F77" w:rsidRPr="00CE69BF">
        <w:t xml:space="preserve"> </w:t>
      </w:r>
      <w:r w:rsidRPr="00CE69BF">
        <w:t>superior, queda a cargo de esta escuela normal mixta la Vice-Directora Sra. G. D. A.</w:t>
      </w:r>
      <w:r w:rsidR="000B6F77" w:rsidRPr="00CE69BF">
        <w:t xml:space="preserve"> </w:t>
      </w:r>
      <w:r w:rsidR="00BB33CE">
        <w:t>de (ilegible)</w:t>
      </w:r>
      <w:r w:rsidRPr="00CE69BF">
        <w:t>, desde el día de la fe</w:t>
      </w:r>
      <w:r w:rsidR="00CE69BF" w:rsidRPr="00CE69BF">
        <w:t>cha y mientras dure mi ausencia</w:t>
      </w:r>
      <w:r w:rsidRPr="00CE69BF">
        <w:t xml:space="preserve">. Roberto </w:t>
      </w:r>
      <w:proofErr w:type="spellStart"/>
      <w:r w:rsidRPr="00CE69BF">
        <w:t>Raufet</w:t>
      </w:r>
      <w:proofErr w:type="spellEnd"/>
      <w:r w:rsidRPr="00CE69BF">
        <w:t xml:space="preserve">” </w:t>
      </w:r>
      <w:sdt>
        <w:sdtPr>
          <w:id w:val="11754576"/>
          <w:citation/>
        </w:sdtPr>
        <w:sdtContent>
          <w:fldSimple w:instr=" CITATION Lib55 \l 11274 ">
            <w:r w:rsidR="00CE69BF" w:rsidRPr="00CE69BF">
              <w:rPr>
                <w:noProof/>
              </w:rPr>
              <w:t>(Libro de Actas Institucional Nº1, 1955)</w:t>
            </w:r>
          </w:fldSimple>
        </w:sdtContent>
      </w:sdt>
      <w:r w:rsidR="00333FA1">
        <w:t>.</w:t>
      </w:r>
    </w:p>
    <w:p w:rsidR="009D077C" w:rsidRPr="00CE69BF" w:rsidRDefault="00FE0238" w:rsidP="00333FA1">
      <w:pPr>
        <w:ind w:left="0" w:firstLine="737"/>
        <w:jc w:val="both"/>
      </w:pPr>
      <w:r w:rsidRPr="00CE69BF">
        <w:t>Recuérdese que el golpe</w:t>
      </w:r>
      <w:r w:rsidR="000B6F77" w:rsidRPr="00CE69BF">
        <w:t xml:space="preserve"> </w:t>
      </w:r>
      <w:r w:rsidRPr="00CE69BF">
        <w:t>se dio el 16 de septiembre de 1955</w:t>
      </w:r>
      <w:r w:rsidR="00CE69BF" w:rsidRPr="00CE69BF">
        <w:t xml:space="preserve">. </w:t>
      </w:r>
      <w:r w:rsidR="009D077C" w:rsidRPr="00CE69BF">
        <w:t xml:space="preserve">El nombre de la Sra. Vice Directora </w:t>
      </w:r>
      <w:r w:rsidR="00CE69BF" w:rsidRPr="00CE69BF">
        <w:t xml:space="preserve">citada </w:t>
      </w:r>
      <w:r w:rsidR="009D077C" w:rsidRPr="00CE69BF">
        <w:t>es Generosa D. Aguilar de Medina según se</w:t>
      </w:r>
      <w:r w:rsidR="000B6F77" w:rsidRPr="00CE69BF">
        <w:t xml:space="preserve"> </w:t>
      </w:r>
      <w:r w:rsidR="009D077C" w:rsidRPr="00CE69BF">
        <w:t xml:space="preserve">desprende de la próxima anotación en el cuaderno de actas. </w:t>
      </w:r>
    </w:p>
    <w:p w:rsidR="009D077C" w:rsidRPr="00CE69BF" w:rsidRDefault="009D077C" w:rsidP="00333FA1">
      <w:pPr>
        <w:ind w:left="0" w:firstLine="737"/>
        <w:jc w:val="both"/>
      </w:pPr>
      <w:r w:rsidRPr="00CE69BF">
        <w:t xml:space="preserve">La Intervención </w:t>
      </w:r>
      <w:r w:rsidR="00FE0238" w:rsidRPr="00CE69BF">
        <w:t>que sobrevino al</w:t>
      </w:r>
      <w:r w:rsidR="000B6F77" w:rsidRPr="00CE69BF">
        <w:t xml:space="preserve"> </w:t>
      </w:r>
      <w:r w:rsidR="00FE0238" w:rsidRPr="00CE69BF">
        <w:t xml:space="preserve">golpe </w:t>
      </w:r>
      <w:r w:rsidRPr="00CE69BF">
        <w:t xml:space="preserve">mantuvo unos meses más a </w:t>
      </w:r>
      <w:proofErr w:type="spellStart"/>
      <w:r w:rsidRPr="00CE69BF">
        <w:t>Raufet</w:t>
      </w:r>
      <w:proofErr w:type="spellEnd"/>
      <w:r w:rsidR="00CE69BF" w:rsidRPr="00CE69BF">
        <w:t>,</w:t>
      </w:r>
      <w:r w:rsidRPr="00CE69BF">
        <w:t xml:space="preserve"> pues se lo vuelve a encontrar transfiriendo la dirección de la escuela en el mes de noviembre del año- </w:t>
      </w:r>
      <w:r w:rsidRPr="00CE69BF">
        <w:lastRenderedPageBreak/>
        <w:t xml:space="preserve">bisagra de </w:t>
      </w:r>
      <w:r w:rsidR="00A86517" w:rsidRPr="00CE69BF">
        <w:t>1955. En la anotación que realiza</w:t>
      </w:r>
      <w:r w:rsidRPr="00CE69BF">
        <w:t xml:space="preserve"> la ciudad </w:t>
      </w:r>
      <w:r w:rsidR="00A86517" w:rsidRPr="00CE69BF">
        <w:t xml:space="preserve">ya </w:t>
      </w:r>
      <w:r w:rsidRPr="00CE69BF">
        <w:t xml:space="preserve">no tenía su nombre </w:t>
      </w:r>
      <w:r w:rsidR="00A86517" w:rsidRPr="00CE69BF">
        <w:t>original,</w:t>
      </w:r>
      <w:r w:rsidR="00FE0238" w:rsidRPr="00CE69BF">
        <w:t xml:space="preserve"> se la designaba como </w:t>
      </w:r>
      <w:r w:rsidR="00E8206D" w:rsidRPr="00CE69BF">
        <w:t>Gral.</w:t>
      </w:r>
      <w:r w:rsidR="00FE0238" w:rsidRPr="00CE69BF">
        <w:t xml:space="preserve"> Belgrano</w:t>
      </w:r>
      <w:r w:rsidR="00CE69BF" w:rsidRPr="00CE69BF">
        <w:t>.</w:t>
      </w:r>
    </w:p>
    <w:p w:rsidR="00CD073B" w:rsidRPr="00CE69BF" w:rsidRDefault="009D077C" w:rsidP="00333FA1">
      <w:pPr>
        <w:ind w:left="709" w:firstLine="0"/>
        <w:jc w:val="both"/>
      </w:pPr>
      <w:r w:rsidRPr="00CE69BF">
        <w:t>Ciudad General Belgrano, 03-11-1955</w:t>
      </w:r>
      <w:r w:rsidR="00CE69BF" w:rsidRPr="00CE69BF">
        <w:t xml:space="preserve">. </w:t>
      </w:r>
      <w:r w:rsidRPr="00CE69BF">
        <w:t>De acuerdo a instrucciones recibidas de la Intervención en la Dirección</w:t>
      </w:r>
      <w:r w:rsidR="000B6F77" w:rsidRPr="00CE69BF">
        <w:t xml:space="preserve"> </w:t>
      </w:r>
      <w:r w:rsidRPr="00CE69BF">
        <w:t>General de Enseñanza Secundaria, Normal Especial y Superior, pongo en posesión de la Dirección del establecimiento al profesor Sr. Enrique Romeo Sierra, por haber</w:t>
      </w:r>
      <w:r w:rsidR="000B6F77" w:rsidRPr="00CE69BF">
        <w:t xml:space="preserve"> </w:t>
      </w:r>
      <w:r w:rsidRPr="00CE69BF">
        <w:t>solicitad</w:t>
      </w:r>
      <w:r w:rsidR="00FE0238" w:rsidRPr="00CE69BF">
        <w:t>o licencia la Vice-Directora</w:t>
      </w:r>
      <w:r w:rsidR="000B6F77" w:rsidRPr="00CE69BF">
        <w:t xml:space="preserve"> </w:t>
      </w:r>
      <w:r w:rsidRPr="00CE69BF">
        <w:t>Sra</w:t>
      </w:r>
      <w:r w:rsidR="00CE69BF" w:rsidRPr="00CE69BF">
        <w:t>. Generosa D. Aguilar de Medina</w:t>
      </w:r>
      <w:r w:rsidRPr="00CE69BF">
        <w:t xml:space="preserve">. Roberto </w:t>
      </w:r>
      <w:proofErr w:type="spellStart"/>
      <w:r w:rsidRPr="00CE69BF">
        <w:t>Raufet</w:t>
      </w:r>
      <w:proofErr w:type="spellEnd"/>
      <w:r w:rsidRPr="00CE69BF">
        <w:t>.</w:t>
      </w:r>
    </w:p>
    <w:p w:rsidR="00CD073B" w:rsidRPr="00CE69BF" w:rsidRDefault="00CD073B" w:rsidP="00333FA1">
      <w:pPr>
        <w:ind w:left="0" w:firstLine="737"/>
        <w:jc w:val="both"/>
        <w:rPr>
          <w:color w:val="000000"/>
        </w:rPr>
      </w:pPr>
      <w:r w:rsidRPr="00CE69BF">
        <w:t xml:space="preserve">Con respecto a los inspectores </w:t>
      </w:r>
      <w:r w:rsidR="00A86517" w:rsidRPr="00CE69BF">
        <w:t xml:space="preserve">en </w:t>
      </w:r>
      <w:r w:rsidRPr="00CE69BF">
        <w:t xml:space="preserve">cuanto se produjo el golpe </w:t>
      </w:r>
      <w:r w:rsidR="00A86517" w:rsidRPr="00CE69BF">
        <w:t xml:space="preserve">de estado </w:t>
      </w:r>
      <w:r w:rsidRPr="00CE69BF">
        <w:t>en la provincia de Buen</w:t>
      </w:r>
      <w:r w:rsidR="00A86517" w:rsidRPr="00CE69BF">
        <w:t>os Aires y esta fue intervenida, el</w:t>
      </w:r>
      <w:r w:rsidRPr="00CE69BF">
        <w:rPr>
          <w:color w:val="000000"/>
        </w:rPr>
        <w:t xml:space="preserve"> mayor peso de las</w:t>
      </w:r>
      <w:r w:rsidR="000B6F77" w:rsidRPr="00CE69BF">
        <w:rPr>
          <w:color w:val="000000"/>
        </w:rPr>
        <w:t xml:space="preserve"> </w:t>
      </w:r>
      <w:r w:rsidRPr="00CE69BF">
        <w:rPr>
          <w:color w:val="000000"/>
        </w:rPr>
        <w:t xml:space="preserve">medidas tomadas </w:t>
      </w:r>
      <w:r w:rsidR="00BC2674">
        <w:rPr>
          <w:color w:val="000000"/>
        </w:rPr>
        <w:t>cayó sobre los inspectores</w:t>
      </w:r>
      <w:r w:rsidR="00A86517" w:rsidRPr="00CE69BF">
        <w:rPr>
          <w:color w:val="000000"/>
        </w:rPr>
        <w:t>.</w:t>
      </w:r>
      <w:r w:rsidR="00BC2674">
        <w:rPr>
          <w:color w:val="000000"/>
        </w:rPr>
        <w:t xml:space="preserve"> </w:t>
      </w:r>
      <w:r w:rsidR="00A86517" w:rsidRPr="00CE69BF">
        <w:rPr>
          <w:color w:val="000000"/>
        </w:rPr>
        <w:t xml:space="preserve">Según </w:t>
      </w:r>
      <w:r w:rsidRPr="00CE69BF">
        <w:rPr>
          <w:color w:val="000000"/>
        </w:rPr>
        <w:t>puede ver</w:t>
      </w:r>
      <w:r w:rsidR="00A86517" w:rsidRPr="00CE69BF">
        <w:rPr>
          <w:color w:val="000000"/>
        </w:rPr>
        <w:t>se</w:t>
      </w:r>
      <w:r w:rsidRPr="00CE69BF">
        <w:rPr>
          <w:color w:val="000000"/>
        </w:rPr>
        <w:t xml:space="preserve"> en el Registro Oficial de la provincia, fueron numerosos los casos de cesantías. </w:t>
      </w:r>
      <w:proofErr w:type="spellStart"/>
      <w:r w:rsidR="00CE69BF" w:rsidRPr="00CE69BF">
        <w:t>Petiti</w:t>
      </w:r>
      <w:proofErr w:type="spellEnd"/>
      <w:r w:rsidR="00CE69BF" w:rsidRPr="00CE69BF">
        <w:t xml:space="preserve"> afirmó</w:t>
      </w:r>
      <w:r w:rsidRPr="00CE69BF">
        <w:t xml:space="preserve"> que:</w:t>
      </w:r>
    </w:p>
    <w:p w:rsidR="00CD073B" w:rsidRPr="00CE69BF" w:rsidRDefault="00CE69BF" w:rsidP="000D22EF">
      <w:pPr>
        <w:pStyle w:val="NormalWeb"/>
        <w:shd w:val="clear" w:color="auto" w:fill="FFFFFF"/>
        <w:spacing w:before="0" w:beforeAutospacing="0" w:after="0" w:afterAutospacing="0" w:line="480" w:lineRule="auto"/>
        <w:ind w:left="709"/>
        <w:jc w:val="both"/>
        <w:rPr>
          <w:color w:val="000000"/>
        </w:rPr>
      </w:pPr>
      <w:r>
        <w:rPr>
          <w:color w:val="000000"/>
        </w:rPr>
        <w:t>L</w:t>
      </w:r>
      <w:r w:rsidR="00CD073B" w:rsidRPr="00CE69BF">
        <w:rPr>
          <w:color w:val="000000"/>
        </w:rPr>
        <w:t>os inspectores fueron durante el régimen depuesto el vehículo de la represión del maestro. Todos los inspectores tendrán que ser investigados, porque sus actividades fundamentales eran de represión. Salvo honrosas excepciones, muy contadas, eran meros trasmisores de la voz de la tiranía que desde el despacho del ministerio tendía a atemorizar al maestro, en un empeño, felizmente vano, por convertirlo en instrumento reformativo de las</w:t>
      </w:r>
      <w:r>
        <w:rPr>
          <w:color w:val="000000"/>
        </w:rPr>
        <w:t xml:space="preserve"> nuevas generaciones argentinas</w:t>
      </w:r>
      <w:sdt>
        <w:sdtPr>
          <w:rPr>
            <w:color w:val="000000"/>
          </w:rPr>
          <w:id w:val="35471241"/>
          <w:citation/>
        </w:sdtPr>
        <w:sdtContent>
          <w:r w:rsidR="00F22CD6" w:rsidRPr="00CE69BF">
            <w:rPr>
              <w:color w:val="000000"/>
            </w:rPr>
            <w:fldChar w:fldCharType="begin"/>
          </w:r>
          <w:r w:rsidR="00CD073B" w:rsidRPr="00CE69BF">
            <w:rPr>
              <w:color w:val="000000"/>
              <w:lang w:val="es-ES_tradnl"/>
            </w:rPr>
            <w:instrText xml:space="preserve"> CITATION Pet14 \l 1034 </w:instrText>
          </w:r>
          <w:r w:rsidR="00F22CD6" w:rsidRPr="00CE69BF">
            <w:rPr>
              <w:color w:val="000000"/>
            </w:rPr>
            <w:fldChar w:fldCharType="separate"/>
          </w:r>
          <w:r w:rsidR="00CD073B" w:rsidRPr="00CE69BF">
            <w:rPr>
              <w:noProof/>
              <w:color w:val="000000"/>
              <w:lang w:val="es-ES_tradnl"/>
            </w:rPr>
            <w:t xml:space="preserve"> (Petiti, 2014)</w:t>
          </w:r>
          <w:r w:rsidR="00F22CD6" w:rsidRPr="00CE69BF">
            <w:rPr>
              <w:color w:val="000000"/>
            </w:rPr>
            <w:fldChar w:fldCharType="end"/>
          </w:r>
        </w:sdtContent>
      </w:sdt>
      <w:r w:rsidR="00CD073B" w:rsidRPr="00CE69BF">
        <w:rPr>
          <w:color w:val="000000"/>
        </w:rPr>
        <w:t xml:space="preserve">. </w:t>
      </w:r>
    </w:p>
    <w:p w:rsidR="00CD073B" w:rsidRPr="00CE69BF" w:rsidRDefault="00CD073B" w:rsidP="00333FA1">
      <w:pPr>
        <w:ind w:left="0" w:firstLine="737"/>
        <w:jc w:val="both"/>
      </w:pPr>
      <w:r w:rsidRPr="00CE69BF">
        <w:t>Tras Raufet y el golpe</w:t>
      </w:r>
      <w:r w:rsidR="00CE69BF">
        <w:t>,</w:t>
      </w:r>
      <w:r w:rsidRPr="00CE69BF">
        <w:t xml:space="preserve"> llegó</w:t>
      </w:r>
      <w:r w:rsidR="000B6F77" w:rsidRPr="00CE69BF">
        <w:t xml:space="preserve"> </w:t>
      </w:r>
      <w:r w:rsidR="009D077C" w:rsidRPr="00CE69BF">
        <w:t>el Director Enriq</w:t>
      </w:r>
      <w:r w:rsidR="00CE69BF">
        <w:t>ue Romeo Sierra a quien acompañó</w:t>
      </w:r>
      <w:r w:rsidR="009D077C" w:rsidRPr="00CE69BF">
        <w:t xml:space="preserve"> en la Vice Dirección la Profesora Isabel Alem de Abitante. </w:t>
      </w:r>
    </w:p>
    <w:p w:rsidR="009D077C" w:rsidRPr="00CE69BF" w:rsidRDefault="00CE69BF" w:rsidP="00333FA1">
      <w:pPr>
        <w:ind w:left="0" w:firstLine="737"/>
        <w:jc w:val="both"/>
      </w:pPr>
      <w:r>
        <w:t>Son ellos quienes apareciero</w:t>
      </w:r>
      <w:r w:rsidR="009D077C" w:rsidRPr="00CE69BF">
        <w:t>n en el relato minucioso de Garay</w:t>
      </w:r>
      <w:r>
        <w:t>:</w:t>
      </w:r>
    </w:p>
    <w:p w:rsidR="009D077C" w:rsidRPr="00CE69BF" w:rsidRDefault="009D077C" w:rsidP="00333FA1">
      <w:pPr>
        <w:ind w:left="709" w:firstLine="0"/>
        <w:jc w:val="both"/>
      </w:pPr>
      <w:r w:rsidRPr="00CE69BF">
        <w:t xml:space="preserve">Después de </w:t>
      </w:r>
      <w:proofErr w:type="spellStart"/>
      <w:r w:rsidRPr="00CE69BF">
        <w:t>Raufet</w:t>
      </w:r>
      <w:proofErr w:type="spellEnd"/>
      <w:r w:rsidRPr="00CE69BF">
        <w:t xml:space="preserve"> vino Romeo. Sierra que era profesor de matemáticas y venía del Colegio Rivadavia de Capital Federal. Fue excepcional, nos daba la llave de la escuela a </w:t>
      </w:r>
      <w:r w:rsidRPr="00CE69BF">
        <w:lastRenderedPageBreak/>
        <w:t>dos o tres de nosotros que íbamos y trabajábamos por la escuela. Se sobreentendía que la amábamos. Estábamos siempre allí. Conseguíamos libros, conseguimos la primera bandera y cosas así. Esa estructura luego se mantuvo y siempre la escuela fue así después. Mi padr</w:t>
      </w:r>
      <w:r w:rsidR="00CE69BF">
        <w:t>e fue presidente de cooperadora</w:t>
      </w:r>
      <w:r w:rsidRPr="00CE69BF">
        <w:t xml:space="preserve"> </w:t>
      </w:r>
      <w:sdt>
        <w:sdtPr>
          <w:id w:val="11754676"/>
          <w:citation/>
        </w:sdtPr>
        <w:sdtContent>
          <w:fldSimple w:instr=" CITATION Gar05 \l 11274 ">
            <w:r w:rsidR="00CD30AA">
              <w:rPr>
                <w:noProof/>
              </w:rPr>
              <w:t>(Garay, 2005)</w:t>
            </w:r>
          </w:fldSimple>
        </w:sdtContent>
      </w:sdt>
      <w:r w:rsidR="00333FA1">
        <w:t>.</w:t>
      </w:r>
    </w:p>
    <w:p w:rsidR="009D077C" w:rsidRPr="00CE69BF" w:rsidRDefault="009D077C" w:rsidP="00BB33CE">
      <w:pPr>
        <w:ind w:left="0" w:firstLine="737"/>
        <w:jc w:val="both"/>
      </w:pPr>
      <w:r w:rsidRPr="00CE69BF">
        <w:t>Existe una placa que remite a aquellos albores institucionales y le rinde</w:t>
      </w:r>
      <w:r w:rsidR="000B6F77" w:rsidRPr="00CE69BF">
        <w:t xml:space="preserve"> </w:t>
      </w:r>
      <w:r w:rsidRPr="00CE69BF">
        <w:t>homenaje como así tamb</w:t>
      </w:r>
      <w:r w:rsidR="00BC2674">
        <w:t xml:space="preserve">ién a los profesores fundadores. </w:t>
      </w:r>
      <w:r w:rsidRPr="00CE69BF">
        <w:t xml:space="preserve">Los nombres citados al conmemorarse los diez años del establecimiento son los </w:t>
      </w:r>
      <w:r w:rsidR="00BB33CE">
        <w:t>s</w:t>
      </w:r>
      <w:r w:rsidR="00CE69BF">
        <w:t>iguientes:</w:t>
      </w:r>
    </w:p>
    <w:p w:rsidR="009D077C" w:rsidRPr="00CE69BF" w:rsidRDefault="009D077C" w:rsidP="008A531C">
      <w:pPr>
        <w:ind w:left="0" w:firstLine="737"/>
      </w:pPr>
      <w:r w:rsidRPr="00CE69BF">
        <w:t xml:space="preserve">1. ASTIZ EVARISTO L. </w:t>
      </w:r>
    </w:p>
    <w:p w:rsidR="009D077C" w:rsidRPr="00CE69BF" w:rsidRDefault="009D077C" w:rsidP="008A531C">
      <w:pPr>
        <w:ind w:left="0" w:firstLine="737"/>
      </w:pPr>
      <w:r w:rsidRPr="00CE69BF">
        <w:t xml:space="preserve">2. ASTRICO MARIA DOLORES </w:t>
      </w:r>
    </w:p>
    <w:p w:rsidR="009D077C" w:rsidRPr="00CE69BF" w:rsidRDefault="009D077C" w:rsidP="008A531C">
      <w:pPr>
        <w:ind w:left="0" w:firstLine="737"/>
      </w:pPr>
      <w:r w:rsidRPr="00CE69BF">
        <w:t xml:space="preserve">3. BARONE AGUSTINA </w:t>
      </w:r>
    </w:p>
    <w:p w:rsidR="009D077C" w:rsidRPr="00CE69BF" w:rsidRDefault="009D077C" w:rsidP="008A531C">
      <w:pPr>
        <w:ind w:left="0" w:firstLine="737"/>
      </w:pPr>
      <w:r w:rsidRPr="00CE69BF">
        <w:t xml:space="preserve">4. CABRERA MISTA </w:t>
      </w:r>
    </w:p>
    <w:p w:rsidR="009D077C" w:rsidRPr="00CE69BF" w:rsidRDefault="009D077C" w:rsidP="008A531C">
      <w:pPr>
        <w:ind w:left="0" w:firstLine="737"/>
      </w:pPr>
      <w:r w:rsidRPr="00CE69BF">
        <w:t xml:space="preserve">5. FERNANDEZ BASUALDO ELENA </w:t>
      </w:r>
    </w:p>
    <w:p w:rsidR="009D077C" w:rsidRPr="00CE69BF" w:rsidRDefault="009D077C" w:rsidP="008A531C">
      <w:pPr>
        <w:ind w:left="0" w:firstLine="737"/>
      </w:pPr>
      <w:r w:rsidRPr="00CE69BF">
        <w:t xml:space="preserve">6. FERRARI JOSE </w:t>
      </w:r>
    </w:p>
    <w:p w:rsidR="009D077C" w:rsidRPr="00CE69BF" w:rsidRDefault="009D077C" w:rsidP="008A531C">
      <w:pPr>
        <w:ind w:left="0" w:firstLine="737"/>
      </w:pPr>
      <w:r w:rsidRPr="00CE69BF">
        <w:t xml:space="preserve">7. FERRARIS EDITH </w:t>
      </w:r>
    </w:p>
    <w:p w:rsidR="009D077C" w:rsidRPr="00CE69BF" w:rsidRDefault="009D077C" w:rsidP="008A531C">
      <w:pPr>
        <w:ind w:left="0" w:firstLine="737"/>
      </w:pPr>
      <w:r w:rsidRPr="00CE69BF">
        <w:t xml:space="preserve">8. GARFINKEL ESTHER </w:t>
      </w:r>
    </w:p>
    <w:p w:rsidR="009D077C" w:rsidRPr="00CE69BF" w:rsidRDefault="009D077C" w:rsidP="008A531C">
      <w:pPr>
        <w:ind w:left="0" w:firstLine="737"/>
      </w:pPr>
      <w:r w:rsidRPr="00CE69BF">
        <w:t xml:space="preserve">9. GRANEROS MANUEL </w:t>
      </w:r>
    </w:p>
    <w:p w:rsidR="009D077C" w:rsidRPr="00CE69BF" w:rsidRDefault="009D077C" w:rsidP="008A531C">
      <w:pPr>
        <w:ind w:left="0" w:firstLine="737"/>
      </w:pPr>
      <w:r w:rsidRPr="00CE69BF">
        <w:t xml:space="preserve">10. HERRERA BLANCA </w:t>
      </w:r>
    </w:p>
    <w:p w:rsidR="009D077C" w:rsidRPr="00CE69BF" w:rsidRDefault="009D077C" w:rsidP="008A531C">
      <w:pPr>
        <w:ind w:left="0" w:firstLine="737"/>
      </w:pPr>
      <w:r w:rsidRPr="00CE69BF">
        <w:t xml:space="preserve">11. HERRERO NIEVES </w:t>
      </w:r>
    </w:p>
    <w:p w:rsidR="009D077C" w:rsidRPr="00CE69BF" w:rsidRDefault="009D077C" w:rsidP="008A531C">
      <w:pPr>
        <w:ind w:left="0" w:firstLine="737"/>
      </w:pPr>
      <w:r w:rsidRPr="00CE69BF">
        <w:t xml:space="preserve">12. HOMAR ALBERTO </w:t>
      </w:r>
    </w:p>
    <w:p w:rsidR="009D077C" w:rsidRPr="00CE69BF" w:rsidRDefault="009D077C" w:rsidP="008A531C">
      <w:pPr>
        <w:ind w:left="0" w:firstLine="737"/>
      </w:pPr>
      <w:r w:rsidRPr="00CE69BF">
        <w:t xml:space="preserve">13. JAUREGUI PEDRO </w:t>
      </w:r>
    </w:p>
    <w:p w:rsidR="009D077C" w:rsidRPr="00CE69BF" w:rsidRDefault="009D077C" w:rsidP="008A531C">
      <w:pPr>
        <w:ind w:left="0" w:firstLine="737"/>
      </w:pPr>
      <w:r w:rsidRPr="00CE69BF">
        <w:t xml:space="preserve">14. LAZARTE ALDO </w:t>
      </w:r>
    </w:p>
    <w:p w:rsidR="009D077C" w:rsidRPr="00CE69BF" w:rsidRDefault="009D077C" w:rsidP="008A531C">
      <w:pPr>
        <w:ind w:left="0" w:firstLine="737"/>
      </w:pPr>
      <w:r w:rsidRPr="00CE69BF">
        <w:t xml:space="preserve">15. LOPEZ MARTA </w:t>
      </w:r>
    </w:p>
    <w:p w:rsidR="009D077C" w:rsidRPr="00CE69BF" w:rsidRDefault="009D077C" w:rsidP="008A531C">
      <w:pPr>
        <w:ind w:left="0" w:firstLine="737"/>
      </w:pPr>
      <w:r w:rsidRPr="00CE69BF">
        <w:lastRenderedPageBreak/>
        <w:t xml:space="preserve">16. LOPEZ BOMPLAND </w:t>
      </w:r>
    </w:p>
    <w:p w:rsidR="009D077C" w:rsidRPr="00CE69BF" w:rsidRDefault="009D077C" w:rsidP="008A531C">
      <w:pPr>
        <w:ind w:left="0" w:firstLine="737"/>
      </w:pPr>
      <w:r w:rsidRPr="00CE69BF">
        <w:t xml:space="preserve">17. LUPPI THELMA AIDA </w:t>
      </w:r>
    </w:p>
    <w:p w:rsidR="009D077C" w:rsidRPr="00CE69BF" w:rsidRDefault="009D077C" w:rsidP="008A531C">
      <w:pPr>
        <w:ind w:left="0" w:firstLine="737"/>
      </w:pPr>
      <w:r w:rsidRPr="00CE69BF">
        <w:t xml:space="preserve">18. MALLERET JUANA </w:t>
      </w:r>
    </w:p>
    <w:p w:rsidR="009D077C" w:rsidRPr="00CE69BF" w:rsidRDefault="009D077C" w:rsidP="008A531C">
      <w:pPr>
        <w:ind w:left="0" w:firstLine="737"/>
      </w:pPr>
      <w:r w:rsidRPr="00CE69BF">
        <w:t xml:space="preserve">19. MARTINEZ JOSEFA </w:t>
      </w:r>
    </w:p>
    <w:p w:rsidR="009D077C" w:rsidRPr="00CE69BF" w:rsidRDefault="009D077C" w:rsidP="008A531C">
      <w:pPr>
        <w:ind w:left="0" w:firstLine="737"/>
      </w:pPr>
      <w:r w:rsidRPr="00CE69BF">
        <w:t xml:space="preserve">20. ORIOL NILDA </w:t>
      </w:r>
    </w:p>
    <w:p w:rsidR="009D077C" w:rsidRPr="00CE69BF" w:rsidRDefault="009D077C" w:rsidP="008A531C">
      <w:pPr>
        <w:ind w:left="0" w:firstLine="737"/>
      </w:pPr>
      <w:r w:rsidRPr="00CE69BF">
        <w:t xml:space="preserve">21. PALIS SUSANA </w:t>
      </w:r>
    </w:p>
    <w:p w:rsidR="009D077C" w:rsidRPr="00CE69BF" w:rsidRDefault="009D077C" w:rsidP="008A531C">
      <w:pPr>
        <w:ind w:left="0" w:firstLine="737"/>
      </w:pPr>
      <w:r w:rsidRPr="00CE69BF">
        <w:t xml:space="preserve">22. PIOLA CARMEN </w:t>
      </w:r>
    </w:p>
    <w:p w:rsidR="009D077C" w:rsidRPr="00CE69BF" w:rsidRDefault="009D077C" w:rsidP="008A531C">
      <w:pPr>
        <w:ind w:left="0" w:firstLine="737"/>
      </w:pPr>
      <w:r w:rsidRPr="00CE69BF">
        <w:t xml:space="preserve">23. PORCEL DE PERALTA MERCEDES </w:t>
      </w:r>
    </w:p>
    <w:p w:rsidR="009D077C" w:rsidRPr="00CE69BF" w:rsidRDefault="009D077C" w:rsidP="008A531C">
      <w:pPr>
        <w:ind w:left="0" w:firstLine="737"/>
      </w:pPr>
      <w:r w:rsidRPr="00CE69BF">
        <w:t xml:space="preserve">24. POZO MARIA </w:t>
      </w:r>
    </w:p>
    <w:p w:rsidR="009D077C" w:rsidRPr="00CE69BF" w:rsidRDefault="009D077C" w:rsidP="008A531C">
      <w:pPr>
        <w:ind w:left="0" w:firstLine="737"/>
      </w:pPr>
      <w:r w:rsidRPr="00CE69BF">
        <w:t xml:space="preserve">25. SANCHEZ CARMEN </w:t>
      </w:r>
    </w:p>
    <w:p w:rsidR="009D077C" w:rsidRPr="00CE69BF" w:rsidRDefault="009D077C" w:rsidP="008A531C">
      <w:pPr>
        <w:ind w:left="0" w:firstLine="737"/>
      </w:pPr>
      <w:r w:rsidRPr="00CE69BF">
        <w:t xml:space="preserve">26. SCHISANO LILIANA </w:t>
      </w:r>
    </w:p>
    <w:p w:rsidR="009D077C" w:rsidRPr="00CE69BF" w:rsidRDefault="009D077C" w:rsidP="008A531C">
      <w:pPr>
        <w:ind w:left="0" w:firstLine="737"/>
      </w:pPr>
      <w:r w:rsidRPr="00CE69BF">
        <w:t xml:space="preserve">27. SILVA ROSA </w:t>
      </w:r>
    </w:p>
    <w:p w:rsidR="009D077C" w:rsidRPr="00CE69BF" w:rsidRDefault="009D077C" w:rsidP="008A531C">
      <w:pPr>
        <w:ind w:left="0" w:firstLine="737"/>
      </w:pPr>
      <w:r w:rsidRPr="00CE69BF">
        <w:t xml:space="preserve">28. SMITH IRMA </w:t>
      </w:r>
    </w:p>
    <w:p w:rsidR="009D077C" w:rsidRPr="00CE69BF" w:rsidRDefault="009D077C" w:rsidP="008A531C">
      <w:pPr>
        <w:ind w:left="0" w:firstLine="737"/>
      </w:pPr>
      <w:r w:rsidRPr="00CE69BF">
        <w:t xml:space="preserve">29. SUBATIN PERLA </w:t>
      </w:r>
    </w:p>
    <w:p w:rsidR="009D077C" w:rsidRPr="00CE69BF" w:rsidRDefault="00CE69BF" w:rsidP="008A531C">
      <w:pPr>
        <w:ind w:left="0" w:firstLine="737"/>
      </w:pPr>
      <w:r>
        <w:t>30. VAZQUEZ MARIA</w:t>
      </w:r>
    </w:p>
    <w:p w:rsidR="009D077C" w:rsidRPr="00CE69BF" w:rsidRDefault="00FE0238" w:rsidP="00333FA1">
      <w:pPr>
        <w:ind w:left="0" w:firstLine="737"/>
        <w:jc w:val="both"/>
      </w:pPr>
      <w:r w:rsidRPr="00CE69BF">
        <w:t xml:space="preserve">Analizando </w:t>
      </w:r>
      <w:r w:rsidR="009D077C" w:rsidRPr="00CE69BF">
        <w:t>esta lista no se ha podido identifica</w:t>
      </w:r>
      <w:r w:rsidR="00CE69BF">
        <w:t>r a la profesora de p</w:t>
      </w:r>
      <w:r w:rsidR="009D077C" w:rsidRPr="00CE69BF">
        <w:t>lástica que recuerdan Soria y Garay, por su nombre. Entre los numerosos y muy importantes profesores que tuvo la escuela hay uno que es muy recordado por sus conoc</w:t>
      </w:r>
      <w:r w:rsidR="00BB33CE">
        <w:t>imientos y hombría de bien, el p</w:t>
      </w:r>
      <w:r w:rsidR="009D077C" w:rsidRPr="00CE69BF">
        <w:t xml:space="preserve">rofesor Rubén Morgado, que dictaba cátedras de filosofía e historia de la educación durante la década de 1960. Casado también con una docente, estimuló a sus hijos Claudio y Esteban para que hicieran estudios de música </w:t>
      </w:r>
      <w:r w:rsidRPr="00CE69BF">
        <w:t>y eso los llevo más tarde ser reconocidos en diversos medio</w:t>
      </w:r>
      <w:r w:rsidR="00BC2674">
        <w:t>.</w:t>
      </w:r>
    </w:p>
    <w:p w:rsidR="00333FA1" w:rsidRDefault="00333FA1" w:rsidP="00333FA1">
      <w:pPr>
        <w:ind w:left="0" w:firstLine="0"/>
        <w:jc w:val="both"/>
        <w:rPr>
          <w:b/>
        </w:rPr>
      </w:pPr>
    </w:p>
    <w:p w:rsidR="009D077C" w:rsidRPr="003078A3" w:rsidRDefault="00BC2674" w:rsidP="00333FA1">
      <w:pPr>
        <w:ind w:left="0" w:firstLine="0"/>
        <w:jc w:val="both"/>
        <w:rPr>
          <w:b/>
        </w:rPr>
      </w:pPr>
      <w:r>
        <w:rPr>
          <w:b/>
        </w:rPr>
        <w:lastRenderedPageBreak/>
        <w:t>Nombres de la Escuela</w:t>
      </w:r>
    </w:p>
    <w:p w:rsidR="009D077C" w:rsidRDefault="0094423A" w:rsidP="00027CF1">
      <w:pPr>
        <w:ind w:left="0" w:firstLine="737"/>
        <w:jc w:val="both"/>
      </w:pPr>
      <w:r w:rsidRPr="00CE69BF">
        <w:t>El Decreto de c</w:t>
      </w:r>
      <w:r w:rsidR="00CE69BF">
        <w:t xml:space="preserve">reación la nombraba </w:t>
      </w:r>
      <w:r w:rsidR="009D077C" w:rsidRPr="00CE69BF">
        <w:rPr>
          <w:i/>
        </w:rPr>
        <w:t>Escuela Nacional Normal de Ciudad Evita, Buenos Aires</w:t>
      </w:r>
      <w:r w:rsidR="00CE69BF">
        <w:t>.</w:t>
      </w:r>
      <w:r w:rsidR="009D077C" w:rsidRPr="00CE69BF">
        <w:t xml:space="preserve"> Un</w:t>
      </w:r>
      <w:r w:rsidR="00FE0238" w:rsidRPr="00CE69BF">
        <w:t>a</w:t>
      </w:r>
      <w:r w:rsidR="009D077C" w:rsidRPr="00CE69BF">
        <w:t xml:space="preserve"> vez producido el golpe de estado se le cambió el nombre a la localidad, dentro de la fiebre eliminatoria de la simbología del peronismo, característ</w:t>
      </w:r>
      <w:r w:rsidR="00CE69BF">
        <w:t>ica de ese momento y esto motivó</w:t>
      </w:r>
      <w:r w:rsidR="009D077C" w:rsidRPr="00CE69BF">
        <w:t xml:space="preserve"> que a </w:t>
      </w:r>
      <w:r w:rsidR="00CE69BF">
        <w:t xml:space="preserve">la escuela se la mencione como </w:t>
      </w:r>
      <w:r w:rsidR="009D077C" w:rsidRPr="00CE69BF">
        <w:rPr>
          <w:i/>
        </w:rPr>
        <w:t>Escuela Normal Nacional M</w:t>
      </w:r>
      <w:r w:rsidR="00CE69BF" w:rsidRPr="00CE69BF">
        <w:rPr>
          <w:i/>
        </w:rPr>
        <w:t>ixta de Ciudad General Belgrano</w:t>
      </w:r>
      <w:r w:rsidR="00CE69BF">
        <w:t>.</w:t>
      </w:r>
      <w:r w:rsidR="009D077C" w:rsidRPr="00CE69BF">
        <w:t xml:space="preserve"> En la placa</w:t>
      </w:r>
      <w:r w:rsidR="00027CF1">
        <w:t xml:space="preserve"> </w:t>
      </w:r>
      <w:r w:rsidR="00027CF1" w:rsidRPr="00027CF1">
        <w:rPr>
          <w:i/>
        </w:rPr>
        <w:t>(</w:t>
      </w:r>
      <w:fldSimple w:instr=" REF _Ref484520653 \h  \* MERGEFORMAT ">
        <w:r w:rsidR="00DE2038" w:rsidRPr="00027CF1">
          <w:rPr>
            <w:i/>
          </w:rPr>
          <w:t xml:space="preserve">Figura </w:t>
        </w:r>
        <w:r w:rsidR="00DE2038" w:rsidRPr="00DE2038">
          <w:rPr>
            <w:i/>
          </w:rPr>
          <w:t>7</w:t>
        </w:r>
      </w:fldSimple>
      <w:r w:rsidR="00027CF1" w:rsidRPr="00027CF1">
        <w:rPr>
          <w:i/>
        </w:rPr>
        <w:t>)</w:t>
      </w:r>
      <w:r w:rsidR="009D077C" w:rsidRPr="00027CF1">
        <w:rPr>
          <w:i/>
        </w:rPr>
        <w:t xml:space="preserve"> </w:t>
      </w:r>
      <w:r w:rsidR="009D077C" w:rsidRPr="00027CF1">
        <w:t xml:space="preserve">que </w:t>
      </w:r>
      <w:r w:rsidR="009D077C" w:rsidRPr="00CE69BF">
        <w:t>el personal de la escuela realizó para festejar los diez años de</w:t>
      </w:r>
      <w:r w:rsidR="000B6F77" w:rsidRPr="00CE69BF">
        <w:t xml:space="preserve"> </w:t>
      </w:r>
      <w:r w:rsidR="009D077C" w:rsidRPr="00CE69BF">
        <w:t>vida se la nombra</w:t>
      </w:r>
      <w:r w:rsidR="00CE69BF">
        <w:t>ba</w:t>
      </w:r>
      <w:r w:rsidR="009D077C" w:rsidRPr="00CE69BF">
        <w:t xml:space="preserve"> así. </w:t>
      </w:r>
    </w:p>
    <w:p w:rsidR="00BC2674" w:rsidRPr="00CE69BF" w:rsidRDefault="00BC2674" w:rsidP="00333FA1">
      <w:pPr>
        <w:spacing w:line="360" w:lineRule="auto"/>
        <w:ind w:left="0" w:firstLine="0"/>
        <w:jc w:val="center"/>
      </w:pPr>
      <w:r w:rsidRPr="00BC2674">
        <w:rPr>
          <w:noProof/>
          <w:lang w:val="es-ES" w:eastAsia="es-ES"/>
        </w:rPr>
        <w:drawing>
          <wp:inline distT="0" distB="0" distL="0" distR="0">
            <wp:extent cx="3257101" cy="2286442"/>
            <wp:effectExtent l="19050" t="0" r="449" b="0"/>
            <wp:docPr id="11" name="Imagen 11" descr="Negative0-2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gative0-24-25(1)"/>
                    <pic:cNvPicPr>
                      <a:picLocks noChangeAspect="1" noChangeArrowheads="1"/>
                    </pic:cNvPicPr>
                  </pic:nvPicPr>
                  <pic:blipFill>
                    <a:blip r:embed="rId17" cstate="screen"/>
                    <a:srcRect/>
                    <a:stretch>
                      <a:fillRect/>
                    </a:stretch>
                  </pic:blipFill>
                  <pic:spPr bwMode="auto">
                    <a:xfrm>
                      <a:off x="0" y="0"/>
                      <a:ext cx="3257517" cy="2286734"/>
                    </a:xfrm>
                    <a:prstGeom prst="rect">
                      <a:avLst/>
                    </a:prstGeom>
                    <a:noFill/>
                    <a:ln w="38100" cmpd="sng">
                      <a:noFill/>
                      <a:miter lim="800000"/>
                      <a:headEnd/>
                      <a:tailEnd/>
                    </a:ln>
                    <a:effectLst/>
                  </pic:spPr>
                </pic:pic>
              </a:graphicData>
            </a:graphic>
          </wp:inline>
        </w:drawing>
      </w:r>
    </w:p>
    <w:p w:rsidR="009D077C" w:rsidRPr="00027CF1" w:rsidRDefault="00027CF1" w:rsidP="00027CF1">
      <w:pPr>
        <w:pStyle w:val="Epgrafe"/>
        <w:ind w:left="0" w:firstLine="0"/>
        <w:jc w:val="center"/>
        <w:rPr>
          <w:b w:val="0"/>
          <w:i/>
          <w:color w:val="auto"/>
          <w:sz w:val="24"/>
          <w:szCs w:val="24"/>
        </w:rPr>
      </w:pPr>
      <w:bookmarkStart w:id="7" w:name="_Ref484520653"/>
      <w:r w:rsidRPr="00027CF1">
        <w:rPr>
          <w:b w:val="0"/>
          <w:i/>
          <w:color w:val="auto"/>
          <w:sz w:val="24"/>
          <w:szCs w:val="24"/>
        </w:rPr>
        <w:t xml:space="preserve">Figura </w:t>
      </w:r>
      <w:r w:rsidR="00F22CD6" w:rsidRPr="00027CF1">
        <w:rPr>
          <w:b w:val="0"/>
          <w:i/>
          <w:color w:val="auto"/>
          <w:sz w:val="24"/>
          <w:szCs w:val="24"/>
        </w:rPr>
        <w:fldChar w:fldCharType="begin"/>
      </w:r>
      <w:r w:rsidRPr="00027CF1">
        <w:rPr>
          <w:b w:val="0"/>
          <w:i/>
          <w:color w:val="auto"/>
          <w:sz w:val="24"/>
          <w:szCs w:val="24"/>
        </w:rPr>
        <w:instrText xml:space="preserve"> SEQ Figura \* ARABIC </w:instrText>
      </w:r>
      <w:r w:rsidR="00F22CD6" w:rsidRPr="00027CF1">
        <w:rPr>
          <w:b w:val="0"/>
          <w:i/>
          <w:color w:val="auto"/>
          <w:sz w:val="24"/>
          <w:szCs w:val="24"/>
        </w:rPr>
        <w:fldChar w:fldCharType="separate"/>
      </w:r>
      <w:r w:rsidR="00DE2038">
        <w:rPr>
          <w:b w:val="0"/>
          <w:i/>
          <w:noProof/>
          <w:color w:val="auto"/>
          <w:sz w:val="24"/>
          <w:szCs w:val="24"/>
        </w:rPr>
        <w:t>7</w:t>
      </w:r>
      <w:r w:rsidR="00F22CD6" w:rsidRPr="00027CF1">
        <w:rPr>
          <w:b w:val="0"/>
          <w:i/>
          <w:color w:val="auto"/>
          <w:sz w:val="24"/>
          <w:szCs w:val="24"/>
        </w:rPr>
        <w:fldChar w:fldCharType="end"/>
      </w:r>
      <w:bookmarkEnd w:id="7"/>
      <w:r w:rsidR="009D077C" w:rsidRPr="00027CF1">
        <w:rPr>
          <w:b w:val="0"/>
          <w:i/>
          <w:color w:val="auto"/>
          <w:sz w:val="24"/>
          <w:szCs w:val="24"/>
        </w:rPr>
        <w:t>. Placa expuesta en el Instituto Mariano Etchegaray en homenaje por sus primeros diez años</w:t>
      </w:r>
    </w:p>
    <w:p w:rsidR="009D077C" w:rsidRPr="00CE69BF" w:rsidRDefault="009D077C" w:rsidP="00333FA1">
      <w:pPr>
        <w:ind w:left="0" w:firstLine="737"/>
        <w:jc w:val="both"/>
      </w:pPr>
      <w:r w:rsidRPr="00CE69BF">
        <w:t xml:space="preserve">En 1968 se le impuso el nombre del </w:t>
      </w:r>
      <w:r w:rsidRPr="00CE69BF">
        <w:rPr>
          <w:i/>
        </w:rPr>
        <w:t>Dr. Mariano Etchegaray</w:t>
      </w:r>
      <w:r w:rsidRPr="00CE69BF">
        <w:t xml:space="preserve">. Este fue un médico pediatra y </w:t>
      </w:r>
      <w:r w:rsidR="00BB33CE">
        <w:t>p</w:t>
      </w:r>
      <w:r w:rsidRPr="00CE69BF">
        <w:t>rofesor de Ciencias Biológic</w:t>
      </w:r>
      <w:r w:rsidR="0094423A" w:rsidRPr="00CE69BF">
        <w:t>as que vivió entre 1876 y 1954 y s</w:t>
      </w:r>
      <w:r w:rsidRPr="00CE69BF">
        <w:t>e desempeñó como Inspect</w:t>
      </w:r>
      <w:r w:rsidR="0094423A" w:rsidRPr="00CE69BF">
        <w:t>or Medico de Escuelas Normales, dedicando</w:t>
      </w:r>
      <w:r w:rsidRPr="00CE69BF">
        <w:t xml:space="preserve"> su vida al desarrollo de trabajos vinculados con la salud escolar. Impulsó además la creación de Asociaciones Cooperadoras. </w:t>
      </w:r>
    </w:p>
    <w:p w:rsidR="00BC42FC" w:rsidRPr="00CE69BF" w:rsidRDefault="009D077C" w:rsidP="00333FA1">
      <w:pPr>
        <w:ind w:left="0" w:firstLine="737"/>
        <w:jc w:val="both"/>
        <w:rPr>
          <w:highlight w:val="yellow"/>
        </w:rPr>
      </w:pPr>
      <w:r w:rsidRPr="00CE69BF">
        <w:t>En la placa siguiente</w:t>
      </w:r>
      <w:r w:rsidR="00027CF1">
        <w:t xml:space="preserve"> </w:t>
      </w:r>
      <w:r w:rsidR="00027CF1" w:rsidRPr="00027CF1">
        <w:t>(</w:t>
      </w:r>
      <w:fldSimple w:instr=" REF _Ref484520688 \h  \* MERGEFORMAT ">
        <w:r w:rsidR="00DE2038" w:rsidRPr="00333FA1">
          <w:rPr>
            <w:i/>
          </w:rPr>
          <w:t xml:space="preserve">Figura </w:t>
        </w:r>
        <w:r w:rsidR="00DE2038" w:rsidRPr="00DE2038">
          <w:rPr>
            <w:i/>
            <w:noProof/>
          </w:rPr>
          <w:t>8</w:t>
        </w:r>
      </w:fldSimple>
      <w:r w:rsidR="00027CF1" w:rsidRPr="00027CF1">
        <w:t>)</w:t>
      </w:r>
      <w:r w:rsidRPr="00027CF1">
        <w:t>,</w:t>
      </w:r>
      <w:r w:rsidRPr="00CE69BF">
        <w:t xml:space="preserve"> que rinde homenaje al Dr. Etchegaray, se observa la fecha</w:t>
      </w:r>
      <w:r w:rsidR="000B6F77" w:rsidRPr="00CE69BF">
        <w:t xml:space="preserve"> </w:t>
      </w:r>
      <w:r w:rsidRPr="00CE69BF">
        <w:t xml:space="preserve">de imposición del </w:t>
      </w:r>
      <w:r w:rsidRPr="003E2E3D">
        <w:t xml:space="preserve">nombre definitivo a la institución: 30 de octubre de 1968. </w:t>
      </w:r>
    </w:p>
    <w:p w:rsidR="003E2E3D" w:rsidRDefault="003E2E3D" w:rsidP="00333FA1">
      <w:pPr>
        <w:ind w:left="0" w:firstLine="0"/>
        <w:jc w:val="center"/>
      </w:pPr>
      <w:r w:rsidRPr="003E2E3D">
        <w:rPr>
          <w:noProof/>
          <w:lang w:val="es-ES" w:eastAsia="es-ES"/>
        </w:rPr>
        <w:lastRenderedPageBreak/>
        <w:drawing>
          <wp:inline distT="0" distB="0" distL="0" distR="0">
            <wp:extent cx="2924175" cy="2547796"/>
            <wp:effectExtent l="19050" t="0" r="9525" b="0"/>
            <wp:docPr id="12" name="Imagen 12" descr="Negative0-2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gative0-25-26(1)"/>
                    <pic:cNvPicPr>
                      <a:picLocks noChangeAspect="1" noChangeArrowheads="1"/>
                    </pic:cNvPicPr>
                  </pic:nvPicPr>
                  <pic:blipFill>
                    <a:blip r:embed="rId18" cstate="screen"/>
                    <a:srcRect l="22158" t="14721" r="19962" b="18274"/>
                    <a:stretch>
                      <a:fillRect/>
                    </a:stretch>
                  </pic:blipFill>
                  <pic:spPr bwMode="auto">
                    <a:xfrm>
                      <a:off x="0" y="0"/>
                      <a:ext cx="2929008" cy="2552007"/>
                    </a:xfrm>
                    <a:prstGeom prst="rect">
                      <a:avLst/>
                    </a:prstGeom>
                    <a:noFill/>
                    <a:ln w="38100" cmpd="sng">
                      <a:noFill/>
                      <a:miter lim="800000"/>
                      <a:headEnd/>
                      <a:tailEnd/>
                    </a:ln>
                    <a:effectLst/>
                  </pic:spPr>
                </pic:pic>
              </a:graphicData>
            </a:graphic>
          </wp:inline>
        </w:drawing>
      </w:r>
    </w:p>
    <w:p w:rsidR="009D077C" w:rsidRPr="00333FA1" w:rsidRDefault="003E2E3D" w:rsidP="00333FA1">
      <w:pPr>
        <w:pStyle w:val="Epgrafe"/>
        <w:ind w:left="0" w:firstLine="0"/>
        <w:jc w:val="center"/>
        <w:rPr>
          <w:b w:val="0"/>
          <w:i/>
          <w:color w:val="auto"/>
          <w:sz w:val="24"/>
          <w:szCs w:val="24"/>
        </w:rPr>
      </w:pPr>
      <w:bookmarkStart w:id="8" w:name="_Ref484520688"/>
      <w:r w:rsidRPr="00333FA1">
        <w:rPr>
          <w:b w:val="0"/>
          <w:i/>
          <w:color w:val="auto"/>
          <w:sz w:val="24"/>
          <w:szCs w:val="24"/>
        </w:rPr>
        <w:t xml:space="preserve">Figura </w:t>
      </w:r>
      <w:r w:rsidR="00F22CD6" w:rsidRPr="00333FA1">
        <w:rPr>
          <w:b w:val="0"/>
          <w:i/>
          <w:color w:val="auto"/>
          <w:sz w:val="24"/>
          <w:szCs w:val="24"/>
        </w:rPr>
        <w:fldChar w:fldCharType="begin"/>
      </w:r>
      <w:r w:rsidRPr="00333FA1">
        <w:rPr>
          <w:b w:val="0"/>
          <w:i/>
          <w:color w:val="auto"/>
          <w:sz w:val="24"/>
          <w:szCs w:val="24"/>
        </w:rPr>
        <w:instrText xml:space="preserve"> SEQ Figura \* ARABIC </w:instrText>
      </w:r>
      <w:r w:rsidR="00F22CD6" w:rsidRPr="00333FA1">
        <w:rPr>
          <w:b w:val="0"/>
          <w:i/>
          <w:color w:val="auto"/>
          <w:sz w:val="24"/>
          <w:szCs w:val="24"/>
        </w:rPr>
        <w:fldChar w:fldCharType="separate"/>
      </w:r>
      <w:r w:rsidR="00DE2038">
        <w:rPr>
          <w:b w:val="0"/>
          <w:i/>
          <w:noProof/>
          <w:color w:val="auto"/>
          <w:sz w:val="24"/>
          <w:szCs w:val="24"/>
        </w:rPr>
        <w:t>8</w:t>
      </w:r>
      <w:r w:rsidR="00F22CD6" w:rsidRPr="00333FA1">
        <w:rPr>
          <w:b w:val="0"/>
          <w:i/>
          <w:color w:val="auto"/>
          <w:sz w:val="24"/>
          <w:szCs w:val="24"/>
        </w:rPr>
        <w:fldChar w:fldCharType="end"/>
      </w:r>
      <w:bookmarkEnd w:id="8"/>
      <w:r w:rsidR="009D077C" w:rsidRPr="00333FA1">
        <w:rPr>
          <w:b w:val="0"/>
          <w:i/>
          <w:color w:val="auto"/>
          <w:sz w:val="24"/>
          <w:szCs w:val="24"/>
        </w:rPr>
        <w:t>. Placa expuesta en el Instituto Mariano Etchegaray en el día de la imposición de su nombre actual. Año 1968</w:t>
      </w:r>
    </w:p>
    <w:p w:rsidR="009D077C" w:rsidRPr="00CE69BF" w:rsidRDefault="009D077C" w:rsidP="00BB33CE">
      <w:pPr>
        <w:ind w:left="0"/>
        <w:jc w:val="both"/>
      </w:pPr>
      <w:r w:rsidRPr="00CE69BF">
        <w:t>Según Elvir</w:t>
      </w:r>
      <w:r w:rsidR="00BC42FC" w:rsidRPr="00CE69BF">
        <w:t xml:space="preserve">a </w:t>
      </w:r>
      <w:proofErr w:type="spellStart"/>
      <w:r w:rsidR="00BC42FC" w:rsidRPr="00CE69BF">
        <w:t>Caviglia</w:t>
      </w:r>
      <w:proofErr w:type="spellEnd"/>
      <w:r w:rsidR="00BC42FC" w:rsidRPr="00CE69BF">
        <w:t xml:space="preserve">, </w:t>
      </w:r>
      <w:r w:rsidR="00BB33CE">
        <w:t>viced</w:t>
      </w:r>
      <w:r w:rsidRPr="00CE69BF">
        <w:t>i</w:t>
      </w:r>
      <w:r w:rsidR="00BC42FC" w:rsidRPr="00CE69BF">
        <w:t xml:space="preserve">rectora de la Unidad Académica </w:t>
      </w:r>
      <w:r w:rsidRPr="00CE69BF">
        <w:t xml:space="preserve">“Etchegaray parece manifestar su opción vital en el título de una de sus obras: </w:t>
      </w:r>
      <w:r w:rsidR="00BB33CE">
        <w:t>‘</w:t>
      </w:r>
      <w:r w:rsidRPr="00CE69BF">
        <w:t>Sólo luchando se hace Patria</w:t>
      </w:r>
      <w:r w:rsidR="00BB33CE">
        <w:t>’.”.</w:t>
      </w:r>
    </w:p>
    <w:p w:rsidR="00333FA1" w:rsidRDefault="00333FA1" w:rsidP="003E2E3D">
      <w:pPr>
        <w:ind w:left="0" w:firstLine="0"/>
        <w:rPr>
          <w:b/>
        </w:rPr>
      </w:pPr>
    </w:p>
    <w:p w:rsidR="00A86517" w:rsidRPr="001C5C3C" w:rsidRDefault="009D077C" w:rsidP="003E2E3D">
      <w:pPr>
        <w:ind w:left="0" w:firstLine="0"/>
        <w:rPr>
          <w:b/>
        </w:rPr>
      </w:pPr>
      <w:r w:rsidRPr="001C5C3C">
        <w:rPr>
          <w:b/>
        </w:rPr>
        <w:t>Etapa</w:t>
      </w:r>
      <w:r w:rsidR="00A86517" w:rsidRPr="001C5C3C">
        <w:rPr>
          <w:b/>
        </w:rPr>
        <w:t>s en la historia de la escuela</w:t>
      </w:r>
    </w:p>
    <w:p w:rsidR="009D077C" w:rsidRPr="00CE69BF" w:rsidRDefault="009D077C" w:rsidP="00333FA1">
      <w:pPr>
        <w:ind w:left="0" w:firstLine="737"/>
        <w:jc w:val="both"/>
      </w:pPr>
      <w:r w:rsidRPr="00CE69BF">
        <w:t xml:space="preserve">La historia de la escuela se puede dividir en tres etapas: </w:t>
      </w:r>
    </w:p>
    <w:p w:rsidR="009D077C" w:rsidRPr="00CE69BF" w:rsidRDefault="009D077C" w:rsidP="00333FA1">
      <w:pPr>
        <w:pStyle w:val="Prrafodelista"/>
        <w:numPr>
          <w:ilvl w:val="0"/>
          <w:numId w:val="10"/>
        </w:numPr>
        <w:ind w:left="0" w:firstLine="1097"/>
        <w:jc w:val="both"/>
      </w:pPr>
      <w:r w:rsidRPr="00CE69BF">
        <w:rPr>
          <w:b/>
        </w:rPr>
        <w:t>Fundacional</w:t>
      </w:r>
      <w:r w:rsidRPr="00CE69BF">
        <w:t xml:space="preserve"> que abarca los primeros momentos y las direcciones de</w:t>
      </w:r>
      <w:r w:rsidR="000B6F77" w:rsidRPr="00CE69BF">
        <w:t xml:space="preserve"> </w:t>
      </w:r>
      <w:r w:rsidRPr="00CE69BF">
        <w:t xml:space="preserve">Raufet, Romeo Sierra y luego Isabel </w:t>
      </w:r>
      <w:proofErr w:type="spellStart"/>
      <w:r w:rsidRPr="00CE69BF">
        <w:t>Alem</w:t>
      </w:r>
      <w:proofErr w:type="spellEnd"/>
      <w:r w:rsidRPr="00CE69BF">
        <w:t xml:space="preserve"> de </w:t>
      </w:r>
      <w:proofErr w:type="spellStart"/>
      <w:r w:rsidRPr="00CE69BF">
        <w:t>Abitante</w:t>
      </w:r>
      <w:proofErr w:type="spellEnd"/>
      <w:r w:rsidRPr="00CE69BF">
        <w:t xml:space="preserve"> y el </w:t>
      </w:r>
      <w:r w:rsidR="00BB33CE">
        <w:t>p</w:t>
      </w:r>
      <w:r w:rsidRPr="00CE69BF">
        <w:t xml:space="preserve">rofesor </w:t>
      </w:r>
      <w:proofErr w:type="spellStart"/>
      <w:r w:rsidRPr="00CE69BF">
        <w:t>Semenzato</w:t>
      </w:r>
      <w:proofErr w:type="spellEnd"/>
      <w:r w:rsidRPr="00CE69BF">
        <w:t xml:space="preserve">. </w:t>
      </w:r>
    </w:p>
    <w:p w:rsidR="009D077C" w:rsidRPr="00CE69BF" w:rsidRDefault="009D077C" w:rsidP="00333FA1">
      <w:pPr>
        <w:ind w:left="0" w:firstLine="737"/>
        <w:jc w:val="both"/>
      </w:pPr>
      <w:r w:rsidRPr="00CE69BF">
        <w:t>A partir de la Dirección de este último se dio gran intercambio con la Escuela</w:t>
      </w:r>
      <w:r w:rsidR="000B6F77" w:rsidRPr="00CE69BF">
        <w:t xml:space="preserve"> </w:t>
      </w:r>
      <w:r w:rsidRPr="00CE69BF">
        <w:t>Normal de San Justo</w:t>
      </w:r>
      <w:r w:rsidR="001C5C3C">
        <w:t>,</w:t>
      </w:r>
      <w:r w:rsidRPr="00CE69BF">
        <w:t xml:space="preserve"> pues</w:t>
      </w:r>
      <w:r w:rsidR="001C5C3C">
        <w:t xml:space="preserve"> el provenía de allí. </w:t>
      </w:r>
      <w:r w:rsidRPr="00CE69BF">
        <w:t>El director del coro de San Justo, José de</w:t>
      </w:r>
      <w:r w:rsidR="000B6F77" w:rsidRPr="00CE69BF">
        <w:t xml:space="preserve"> </w:t>
      </w:r>
      <w:proofErr w:type="spellStart"/>
      <w:r w:rsidR="00B0156F">
        <w:t>Sachente</w:t>
      </w:r>
      <w:proofErr w:type="spellEnd"/>
      <w:r w:rsidR="00B0156F">
        <w:t>, vino como v</w:t>
      </w:r>
      <w:r w:rsidR="001C5C3C">
        <w:t>ice</w:t>
      </w:r>
      <w:r w:rsidRPr="00CE69BF">
        <w:t xml:space="preserve">director un tiempo. </w:t>
      </w:r>
      <w:r w:rsidR="0094423A" w:rsidRPr="00CE69BF">
        <w:t xml:space="preserve">Es </w:t>
      </w:r>
      <w:r w:rsidR="00B0156F">
        <w:t xml:space="preserve">trabajo se centra en </w:t>
      </w:r>
      <w:r w:rsidR="0094423A" w:rsidRPr="00CE69BF">
        <w:t>este primer momento.</w:t>
      </w:r>
    </w:p>
    <w:p w:rsidR="00BC42FC" w:rsidRPr="00CE69BF" w:rsidRDefault="009D077C" w:rsidP="00333FA1">
      <w:pPr>
        <w:pStyle w:val="Prrafodelista"/>
        <w:numPr>
          <w:ilvl w:val="0"/>
          <w:numId w:val="10"/>
        </w:numPr>
        <w:ind w:left="0" w:firstLine="1097"/>
        <w:jc w:val="both"/>
      </w:pPr>
      <w:r w:rsidRPr="00AF07AF">
        <w:rPr>
          <w:b/>
        </w:rPr>
        <w:t>Una segunda etapa se da en la década de 1980.</w:t>
      </w:r>
      <w:r w:rsidR="00B0156F">
        <w:t xml:space="preserve"> Continuaba la d</w:t>
      </w:r>
      <w:r w:rsidRPr="00CE69BF">
        <w:t>irección</w:t>
      </w:r>
      <w:r w:rsidR="000B6F77" w:rsidRPr="00CE69BF">
        <w:t xml:space="preserve"> </w:t>
      </w:r>
      <w:r w:rsidRPr="00CE69BF">
        <w:t>de</w:t>
      </w:r>
      <w:r w:rsidR="00B0156F">
        <w:t>l profesor</w:t>
      </w:r>
      <w:r w:rsidRPr="00CE69BF">
        <w:t xml:space="preserve"> </w:t>
      </w:r>
      <w:proofErr w:type="spellStart"/>
      <w:r w:rsidRPr="00CE69BF">
        <w:t>Semenzato</w:t>
      </w:r>
      <w:proofErr w:type="spellEnd"/>
      <w:r w:rsidRPr="00CE69BF">
        <w:t>. Venía gente de Capital a cursar en ella, atraída por la calidad de los profesores egresados del Joaquín V. González y la Universidad de Buenos Aires</w:t>
      </w:r>
      <w:r w:rsidR="00BC42FC" w:rsidRPr="00CE69BF">
        <w:t>.</w:t>
      </w:r>
      <w:r w:rsidR="001C5C3C">
        <w:t xml:space="preserve"> </w:t>
      </w:r>
      <w:r w:rsidRPr="00CE69BF">
        <w:t xml:space="preserve">En esa época </w:t>
      </w:r>
      <w:r w:rsidR="00B0156F">
        <w:lastRenderedPageBreak/>
        <w:t>nació</w:t>
      </w:r>
      <w:r w:rsidRPr="00CE69BF">
        <w:t xml:space="preserve"> el Instituto</w:t>
      </w:r>
      <w:r w:rsidR="00BC42FC" w:rsidRPr="00CE69BF">
        <w:t xml:space="preserve"> S</w:t>
      </w:r>
      <w:r w:rsidR="001C5C3C">
        <w:t>uperior de Formación Docente y T</w:t>
      </w:r>
      <w:r w:rsidR="00BC42FC" w:rsidRPr="00CE69BF">
        <w:t>écnica</w:t>
      </w:r>
      <w:r w:rsidRPr="00CE69BF">
        <w:t>, cuando se cambia</w:t>
      </w:r>
      <w:r w:rsidR="00B0156F">
        <w:t>ro</w:t>
      </w:r>
      <w:r w:rsidRPr="00CE69BF">
        <w:t>n l</w:t>
      </w:r>
      <w:r w:rsidR="00B0156F">
        <w:t>os planes de estudio, se terminó</w:t>
      </w:r>
      <w:r w:rsidRPr="00CE69BF">
        <w:t xml:space="preserve"> el magisterio y se inici</w:t>
      </w:r>
      <w:r w:rsidR="00B0156F">
        <w:t>ó</w:t>
      </w:r>
      <w:r w:rsidRPr="00CE69BF">
        <w:t xml:space="preserve"> el profesorado. </w:t>
      </w:r>
    </w:p>
    <w:p w:rsidR="009D077C" w:rsidRPr="00CE69BF" w:rsidRDefault="009D077C" w:rsidP="00333FA1">
      <w:pPr>
        <w:pStyle w:val="Prrafodelista"/>
        <w:numPr>
          <w:ilvl w:val="0"/>
          <w:numId w:val="10"/>
        </w:numPr>
        <w:ind w:left="0" w:firstLine="1097"/>
        <w:jc w:val="both"/>
      </w:pPr>
      <w:r w:rsidRPr="00CE69BF">
        <w:rPr>
          <w:b/>
        </w:rPr>
        <w:t>Comienza luego un tercer período que se acentúa en los 90</w:t>
      </w:r>
      <w:r w:rsidRPr="00CE69BF">
        <w:t xml:space="preserve">´ y que </w:t>
      </w:r>
      <w:r w:rsidR="00BC42FC" w:rsidRPr="00CE69BF">
        <w:t xml:space="preserve">imprime un nuevo </w:t>
      </w:r>
      <w:r w:rsidRPr="00CE69BF">
        <w:t>perfil diferenciado de su trayectoria anterior, y que se vincula con el proceso de transferencia de la órbita nacional a la provincial. El tratamiento diferencial que se dio en la Pro</w:t>
      </w:r>
      <w:r w:rsidR="001C5C3C">
        <w:t xml:space="preserve">vincia a los docentes de estas </w:t>
      </w:r>
      <w:r w:rsidR="001C5C3C" w:rsidRPr="001C5C3C">
        <w:rPr>
          <w:i/>
        </w:rPr>
        <w:t>instituciones transferidas</w:t>
      </w:r>
      <w:r w:rsidR="001C5C3C">
        <w:t xml:space="preserve"> </w:t>
      </w:r>
      <w:r w:rsidRPr="00CE69BF">
        <w:t xml:space="preserve">provocó serios inconvenientes, mucho desencanto e incluso deserciones. </w:t>
      </w:r>
    </w:p>
    <w:p w:rsidR="009D077C" w:rsidRPr="00CE69BF" w:rsidRDefault="009D077C" w:rsidP="00333FA1">
      <w:pPr>
        <w:ind w:left="0" w:firstLine="737"/>
        <w:jc w:val="both"/>
      </w:pPr>
      <w:r w:rsidRPr="00CE69BF">
        <w:t xml:space="preserve">Soria, que vivió este proceso, dice al respecto que: </w:t>
      </w:r>
    </w:p>
    <w:p w:rsidR="009D077C" w:rsidRPr="00CE69BF" w:rsidRDefault="009D077C" w:rsidP="00333FA1">
      <w:pPr>
        <w:ind w:left="709" w:firstLine="0"/>
        <w:jc w:val="both"/>
      </w:pPr>
      <w:r w:rsidRPr="00CE69BF">
        <w:t>El traspaso de la institución a la Provincia de Buenos Aires lo viví en forma traumática, me dolió no ser nu</w:t>
      </w:r>
      <w:r w:rsidR="001C5C3C">
        <w:t xml:space="preserve">nca personal de provincia sino </w:t>
      </w:r>
      <w:r w:rsidR="001C5C3C" w:rsidRPr="001C5C3C">
        <w:rPr>
          <w:i/>
        </w:rPr>
        <w:t xml:space="preserve">transferido, </w:t>
      </w:r>
      <w:proofErr w:type="spellStart"/>
      <w:r w:rsidR="001C5C3C" w:rsidRPr="001C5C3C">
        <w:rPr>
          <w:i/>
        </w:rPr>
        <w:t>provincializado</w:t>
      </w:r>
      <w:proofErr w:type="spellEnd"/>
      <w:r w:rsidRPr="00CE69BF">
        <w:t>, actitudes que me parecieron discriminatorias. Con el pasaje de la esfera nacional a la esfera provincial se rebajó la calidad educativa porque se pasó a depender de la matrícula. Según la cantidad de alumnos se mantenía o no la fuente laboral; con ese criterio se debía aprobar si o si a los alumno</w:t>
      </w:r>
      <w:r w:rsidR="00B0156F">
        <w:t>s. Por ese motivo me “atrincheré</w:t>
      </w:r>
      <w:r w:rsidRPr="00CE69BF">
        <w:t xml:space="preserve">” </w:t>
      </w:r>
      <w:r w:rsidR="00333FA1">
        <w:t>en Superior (Soria, 2005).</w:t>
      </w:r>
    </w:p>
    <w:p w:rsidR="00AF07AF" w:rsidRDefault="009D077C" w:rsidP="00333FA1">
      <w:pPr>
        <w:ind w:left="0" w:firstLine="737"/>
        <w:jc w:val="both"/>
      </w:pPr>
      <w:r w:rsidRPr="00CE69BF">
        <w:t xml:space="preserve">De las distintas épocas también llegan recuerdos como los de </w:t>
      </w:r>
      <w:proofErr w:type="spellStart"/>
      <w:r w:rsidRPr="00CE69BF">
        <w:t>Galardo</w:t>
      </w:r>
      <w:proofErr w:type="spellEnd"/>
      <w:r w:rsidR="00A86517" w:rsidRPr="00CE69BF">
        <w:t>,</w:t>
      </w:r>
      <w:r w:rsidR="000B6F77" w:rsidRPr="00CE69BF">
        <w:t xml:space="preserve"> </w:t>
      </w:r>
      <w:r w:rsidR="00B0156F">
        <w:t xml:space="preserve">ex </w:t>
      </w:r>
      <w:r w:rsidRPr="00CE69BF">
        <w:t xml:space="preserve">alumno: </w:t>
      </w:r>
    </w:p>
    <w:p w:rsidR="009D077C" w:rsidRPr="00CE69BF" w:rsidRDefault="009D077C" w:rsidP="00333FA1">
      <w:pPr>
        <w:ind w:left="709" w:firstLine="0"/>
        <w:jc w:val="both"/>
      </w:pPr>
      <w:r w:rsidRPr="00CE69BF">
        <w:t>Yo terminé en el año 1964 como maestro. Recuerdo que cuando teníamos que cursar actividades prácticas nos separaban a los varones de las mujer</w:t>
      </w:r>
      <w:r w:rsidR="00B0156F">
        <w:t>es. Cuando estaba en quinto año</w:t>
      </w:r>
      <w:r w:rsidRPr="00CE69BF">
        <w:t xml:space="preserve"> como parte de esa materia tuvimos que trasladar los juegos del Jardín de Infantes. En el año ´63 terminaron dos aulas para el Jardín y trasladamos cerca de ella los juegos. Eran un tobogán, un </w:t>
      </w:r>
      <w:r w:rsidR="0007145F" w:rsidRPr="00CE69BF">
        <w:t>s</w:t>
      </w:r>
      <w:r w:rsidRPr="00CE69BF">
        <w:t xml:space="preserve">ubibaja y una calesita de hierro con asiento de madera, de esas que son un cono que gira sobre un </w:t>
      </w:r>
      <w:proofErr w:type="spellStart"/>
      <w:r w:rsidRPr="00CE69BF">
        <w:t>eje.También</w:t>
      </w:r>
      <w:proofErr w:type="spellEnd"/>
      <w:r w:rsidRPr="00CE69BF">
        <w:t xml:space="preserve"> les ayudábamos con el</w:t>
      </w:r>
      <w:r w:rsidR="00AF07AF">
        <w:t xml:space="preserve"> arenero</w:t>
      </w:r>
      <w:r w:rsidRPr="00CE69BF">
        <w:t xml:space="preserve"> </w:t>
      </w:r>
      <w:sdt>
        <w:sdtPr>
          <w:id w:val="11754677"/>
          <w:citation/>
        </w:sdtPr>
        <w:sdtContent>
          <w:fldSimple w:instr=" CITATION Gal05 \l 11274 ">
            <w:r w:rsidR="00CD30AA">
              <w:rPr>
                <w:noProof/>
              </w:rPr>
              <w:t>(Galardo, 2005)</w:t>
            </w:r>
          </w:fldSimple>
        </w:sdtContent>
      </w:sdt>
      <w:r w:rsidR="00AF07AF">
        <w:t>.</w:t>
      </w:r>
    </w:p>
    <w:p w:rsidR="00333FA1" w:rsidRDefault="00333FA1" w:rsidP="00E424F3">
      <w:pPr>
        <w:ind w:left="0" w:firstLine="0"/>
        <w:rPr>
          <w:b/>
        </w:rPr>
      </w:pPr>
    </w:p>
    <w:p w:rsidR="0094423A" w:rsidRPr="001C5C3C" w:rsidRDefault="009D077C" w:rsidP="00E424F3">
      <w:pPr>
        <w:ind w:left="0" w:firstLine="0"/>
        <w:rPr>
          <w:b/>
        </w:rPr>
      </w:pPr>
      <w:r w:rsidRPr="001C5C3C">
        <w:rPr>
          <w:b/>
        </w:rPr>
        <w:lastRenderedPageBreak/>
        <w:t xml:space="preserve">Alumnos y metodología de enseñanza </w:t>
      </w:r>
    </w:p>
    <w:p w:rsidR="009D077C" w:rsidRPr="001C5C3C" w:rsidRDefault="009D077C" w:rsidP="00333FA1">
      <w:pPr>
        <w:ind w:left="0" w:firstLine="737"/>
        <w:jc w:val="both"/>
      </w:pPr>
      <w:r w:rsidRPr="00CE69BF">
        <w:t xml:space="preserve">Aparentemente fue la transmisión oral lo que atrajo a los primeros alumnos de </w:t>
      </w:r>
      <w:r w:rsidR="00A86517" w:rsidRPr="00CE69BF">
        <w:t>aquella escuela normal. El</w:t>
      </w:r>
      <w:r w:rsidR="000B6F77" w:rsidRPr="00CE69BF">
        <w:t xml:space="preserve"> </w:t>
      </w:r>
      <w:r w:rsidRPr="00CE69BF">
        <w:t xml:space="preserve">aumento </w:t>
      </w:r>
      <w:r w:rsidR="00A86517" w:rsidRPr="00CE69BF">
        <w:t xml:space="preserve">de su matrícula </w:t>
      </w:r>
      <w:r w:rsidRPr="00CE69BF">
        <w:t>fue sostenido.</w:t>
      </w:r>
      <w:r w:rsidRPr="00CE69BF">
        <w:rPr>
          <w:color w:val="FF0000"/>
        </w:rPr>
        <w:t xml:space="preserve"> </w:t>
      </w:r>
    </w:p>
    <w:p w:rsidR="009D077C" w:rsidRDefault="0007145F" w:rsidP="00333FA1">
      <w:pPr>
        <w:ind w:left="0" w:firstLine="737"/>
        <w:jc w:val="both"/>
      </w:pPr>
      <w:r w:rsidRPr="00CE69BF">
        <w:t>Desde las entrevistas puede observarse</w:t>
      </w:r>
      <w:r w:rsidR="000B6F77" w:rsidRPr="00CE69BF">
        <w:t xml:space="preserve"> </w:t>
      </w:r>
      <w:r w:rsidRPr="00CE69BF">
        <w:t xml:space="preserve">que </w:t>
      </w:r>
      <w:r w:rsidR="009D077C" w:rsidRPr="00CE69BF">
        <w:t>Gar</w:t>
      </w:r>
      <w:r w:rsidR="00BF6021">
        <w:t>ay recuerda</w:t>
      </w:r>
      <w:r w:rsidR="009D077C" w:rsidRPr="00CE69BF">
        <w:t xml:space="preserve"> que había en mayo</w:t>
      </w:r>
      <w:r w:rsidRPr="00CE69BF">
        <w:t xml:space="preserve"> del año </w:t>
      </w:r>
      <w:r w:rsidR="00BF6021">
        <w:t>19</w:t>
      </w:r>
      <w:r w:rsidRPr="00CE69BF">
        <w:t>55</w:t>
      </w:r>
      <w:r w:rsidR="000B6F77" w:rsidRPr="00CE69BF">
        <w:t xml:space="preserve"> </w:t>
      </w:r>
      <w:r w:rsidR="009D077C" w:rsidRPr="00CE69BF">
        <w:t xml:space="preserve">unos doce alumnos iniciales y </w:t>
      </w:r>
      <w:r w:rsidRPr="00CE69BF">
        <w:t>que se llega, según algunos datos conservados en</w:t>
      </w:r>
      <w:r w:rsidR="000B6F77" w:rsidRPr="00CE69BF">
        <w:t xml:space="preserve"> </w:t>
      </w:r>
      <w:r w:rsidRPr="00CE69BF">
        <w:t>la dirección</w:t>
      </w:r>
      <w:r w:rsidR="000B6F77" w:rsidRPr="00CE69BF">
        <w:t xml:space="preserve"> </w:t>
      </w:r>
      <w:r w:rsidR="009D077C" w:rsidRPr="00CE69BF">
        <w:t xml:space="preserve">a 134 </w:t>
      </w:r>
      <w:r w:rsidRPr="00CE69BF">
        <w:t xml:space="preserve">alumnos </w:t>
      </w:r>
      <w:r w:rsidR="009D077C" w:rsidRPr="00CE69BF">
        <w:t>en</w:t>
      </w:r>
      <w:r w:rsidR="00BF6021">
        <w:t xml:space="preserve"> el Normal, cifra que se duplicó</w:t>
      </w:r>
      <w:r w:rsidR="009D077C" w:rsidRPr="00CE69BF">
        <w:t xml:space="preserve"> al año siguiente donde solo 11 se anota</w:t>
      </w:r>
      <w:r w:rsidR="00BF6021">
        <w:t>ro</w:t>
      </w:r>
      <w:r w:rsidR="009D077C" w:rsidRPr="00CE69BF">
        <w:t>n en el Bachillerato. Mientras la cantidad de alumnos en el Jardín de Infantes y en el Departamento de Aplicación se man</w:t>
      </w:r>
      <w:r w:rsidR="00B0156F">
        <w:t>tuvo</w:t>
      </w:r>
      <w:r w:rsidR="009D077C" w:rsidRPr="00CE69BF">
        <w:t xml:space="preserve"> constante en el lapso comprendido, los alumnos de magisterio sigu</w:t>
      </w:r>
      <w:r w:rsidR="00B0156F">
        <w:t>ió</w:t>
      </w:r>
      <w:r w:rsidR="009D077C" w:rsidRPr="00CE69BF">
        <w:t xml:space="preserve"> en aumento</w:t>
      </w:r>
      <w:r w:rsidR="00027CF1">
        <w:t xml:space="preserve"> (véase </w:t>
      </w:r>
      <w:r w:rsidR="00F22CD6">
        <w:fldChar w:fldCharType="begin"/>
      </w:r>
      <w:r w:rsidR="00027CF1">
        <w:instrText xml:space="preserve"> REF _Ref484520731 \h </w:instrText>
      </w:r>
      <w:r w:rsidR="00F22CD6">
        <w:fldChar w:fldCharType="separate"/>
      </w:r>
      <w:r w:rsidR="00DE2038" w:rsidRPr="00333FA1">
        <w:t xml:space="preserve">Tabla </w:t>
      </w:r>
      <w:r w:rsidR="00DE2038">
        <w:rPr>
          <w:noProof/>
        </w:rPr>
        <w:t>1</w:t>
      </w:r>
      <w:r w:rsidR="00F22CD6">
        <w:fldChar w:fldCharType="end"/>
      </w:r>
      <w:r w:rsidR="00027CF1">
        <w:t>)</w:t>
      </w:r>
      <w:r w:rsidR="009D077C" w:rsidRPr="00CE69BF">
        <w:t xml:space="preserve">. </w:t>
      </w:r>
    </w:p>
    <w:p w:rsidR="00BF6021" w:rsidRPr="00333FA1" w:rsidRDefault="00BF6021" w:rsidP="008754AE">
      <w:pPr>
        <w:pStyle w:val="Epgrafe"/>
        <w:ind w:left="0" w:firstLine="0"/>
        <w:jc w:val="center"/>
        <w:rPr>
          <w:color w:val="auto"/>
          <w:sz w:val="24"/>
          <w:szCs w:val="24"/>
        </w:rPr>
      </w:pPr>
      <w:bookmarkStart w:id="9" w:name="_Ref484520731"/>
      <w:r w:rsidRPr="00333FA1">
        <w:rPr>
          <w:color w:val="auto"/>
          <w:sz w:val="24"/>
          <w:szCs w:val="24"/>
        </w:rPr>
        <w:t xml:space="preserve">Tabla </w:t>
      </w:r>
      <w:r w:rsidR="00F22CD6" w:rsidRPr="00333FA1">
        <w:rPr>
          <w:color w:val="auto"/>
          <w:sz w:val="24"/>
          <w:szCs w:val="24"/>
        </w:rPr>
        <w:fldChar w:fldCharType="begin"/>
      </w:r>
      <w:r w:rsidR="00F94114" w:rsidRPr="00333FA1">
        <w:rPr>
          <w:color w:val="auto"/>
          <w:sz w:val="24"/>
          <w:szCs w:val="24"/>
        </w:rPr>
        <w:instrText xml:space="preserve"> SEQ Tabla \* ARABIC </w:instrText>
      </w:r>
      <w:r w:rsidR="00F22CD6" w:rsidRPr="00333FA1">
        <w:rPr>
          <w:color w:val="auto"/>
          <w:sz w:val="24"/>
          <w:szCs w:val="24"/>
        </w:rPr>
        <w:fldChar w:fldCharType="separate"/>
      </w:r>
      <w:r w:rsidR="00DE2038">
        <w:rPr>
          <w:noProof/>
          <w:color w:val="auto"/>
          <w:sz w:val="24"/>
          <w:szCs w:val="24"/>
        </w:rPr>
        <w:t>1</w:t>
      </w:r>
      <w:r w:rsidR="00F22CD6" w:rsidRPr="00333FA1">
        <w:rPr>
          <w:color w:val="auto"/>
          <w:sz w:val="24"/>
          <w:szCs w:val="24"/>
        </w:rPr>
        <w:fldChar w:fldCharType="end"/>
      </w:r>
      <w:bookmarkEnd w:id="9"/>
      <w:r w:rsidRPr="00333FA1">
        <w:rPr>
          <w:color w:val="auto"/>
          <w:sz w:val="24"/>
          <w:szCs w:val="24"/>
        </w:rPr>
        <w:t>. Evolución de la matrícula 1955- 1965</w:t>
      </w:r>
    </w:p>
    <w:tbl>
      <w:tblPr>
        <w:tblStyle w:val="Sombreadoclaro1"/>
        <w:tblW w:w="0" w:type="auto"/>
        <w:tblLook w:val="04A0"/>
      </w:tblPr>
      <w:tblGrid>
        <w:gridCol w:w="1271"/>
        <w:gridCol w:w="1275"/>
        <w:gridCol w:w="1306"/>
        <w:gridCol w:w="1576"/>
        <w:gridCol w:w="1302"/>
        <w:gridCol w:w="1389"/>
        <w:gridCol w:w="1389"/>
      </w:tblGrid>
      <w:tr w:rsidR="00070104" w:rsidRPr="003078A3" w:rsidTr="000D22EF">
        <w:trPr>
          <w:cnfStyle w:val="100000000000"/>
          <w:tblHeader/>
        </w:trPr>
        <w:tc>
          <w:tcPr>
            <w:cnfStyle w:val="001000000000"/>
            <w:tcW w:w="1271" w:type="dxa"/>
            <w:shd w:val="clear" w:color="auto" w:fill="auto"/>
          </w:tcPr>
          <w:p w:rsidR="00070104" w:rsidRPr="003078A3" w:rsidRDefault="00070104" w:rsidP="00B0156F">
            <w:pPr>
              <w:spacing w:line="360" w:lineRule="auto"/>
              <w:ind w:left="0" w:firstLine="0"/>
              <w:jc w:val="center"/>
              <w:rPr>
                <w:sz w:val="20"/>
                <w:szCs w:val="20"/>
              </w:rPr>
            </w:pPr>
            <w:r w:rsidRPr="003078A3">
              <w:rPr>
                <w:sz w:val="20"/>
                <w:szCs w:val="20"/>
              </w:rPr>
              <w:t>Año</w:t>
            </w:r>
          </w:p>
        </w:tc>
        <w:tc>
          <w:tcPr>
            <w:tcW w:w="1275" w:type="dxa"/>
            <w:shd w:val="clear" w:color="auto" w:fill="auto"/>
          </w:tcPr>
          <w:p w:rsidR="00070104" w:rsidRPr="003078A3" w:rsidRDefault="00070104" w:rsidP="00B0156F">
            <w:pPr>
              <w:spacing w:line="360" w:lineRule="auto"/>
              <w:ind w:left="0" w:firstLine="0"/>
              <w:jc w:val="center"/>
              <w:cnfStyle w:val="100000000000"/>
              <w:rPr>
                <w:sz w:val="20"/>
                <w:szCs w:val="20"/>
              </w:rPr>
            </w:pPr>
            <w:r w:rsidRPr="003078A3">
              <w:rPr>
                <w:sz w:val="20"/>
                <w:szCs w:val="20"/>
              </w:rPr>
              <w:t>Total</w:t>
            </w:r>
          </w:p>
        </w:tc>
        <w:tc>
          <w:tcPr>
            <w:tcW w:w="1306" w:type="dxa"/>
            <w:shd w:val="clear" w:color="auto" w:fill="auto"/>
          </w:tcPr>
          <w:p w:rsidR="00070104" w:rsidRPr="003078A3" w:rsidRDefault="00070104" w:rsidP="00B0156F">
            <w:pPr>
              <w:spacing w:line="360" w:lineRule="auto"/>
              <w:ind w:left="0" w:firstLine="6"/>
              <w:jc w:val="center"/>
              <w:cnfStyle w:val="100000000000"/>
              <w:rPr>
                <w:sz w:val="20"/>
                <w:szCs w:val="20"/>
              </w:rPr>
            </w:pPr>
            <w:r w:rsidRPr="003078A3">
              <w:rPr>
                <w:sz w:val="20"/>
                <w:szCs w:val="20"/>
              </w:rPr>
              <w:t>Jardín de Infantes</w:t>
            </w:r>
          </w:p>
        </w:tc>
        <w:tc>
          <w:tcPr>
            <w:tcW w:w="1576" w:type="dxa"/>
            <w:shd w:val="clear" w:color="auto" w:fill="auto"/>
          </w:tcPr>
          <w:p w:rsidR="00070104" w:rsidRPr="003078A3" w:rsidRDefault="00070104" w:rsidP="00B0156F">
            <w:pPr>
              <w:spacing w:line="360" w:lineRule="auto"/>
              <w:ind w:left="0" w:firstLine="0"/>
              <w:jc w:val="center"/>
              <w:cnfStyle w:val="100000000000"/>
              <w:rPr>
                <w:sz w:val="20"/>
                <w:szCs w:val="20"/>
              </w:rPr>
            </w:pPr>
            <w:r w:rsidRPr="003078A3">
              <w:rPr>
                <w:sz w:val="20"/>
                <w:szCs w:val="20"/>
              </w:rPr>
              <w:t>Departamento de Aplicación</w:t>
            </w:r>
          </w:p>
        </w:tc>
        <w:tc>
          <w:tcPr>
            <w:tcW w:w="1302" w:type="dxa"/>
            <w:shd w:val="clear" w:color="auto" w:fill="auto"/>
          </w:tcPr>
          <w:p w:rsidR="00070104" w:rsidRPr="003078A3" w:rsidRDefault="00070104" w:rsidP="00B0156F">
            <w:pPr>
              <w:spacing w:line="360" w:lineRule="auto"/>
              <w:ind w:left="0" w:firstLine="0"/>
              <w:jc w:val="center"/>
              <w:cnfStyle w:val="100000000000"/>
              <w:rPr>
                <w:sz w:val="20"/>
                <w:szCs w:val="20"/>
              </w:rPr>
            </w:pPr>
            <w:r w:rsidRPr="003078A3">
              <w:rPr>
                <w:sz w:val="20"/>
                <w:szCs w:val="20"/>
              </w:rPr>
              <w:t>Normal</w:t>
            </w:r>
          </w:p>
        </w:tc>
        <w:tc>
          <w:tcPr>
            <w:tcW w:w="1389" w:type="dxa"/>
            <w:shd w:val="clear" w:color="auto" w:fill="auto"/>
          </w:tcPr>
          <w:p w:rsidR="00070104" w:rsidRPr="003078A3" w:rsidRDefault="00070104" w:rsidP="00B0156F">
            <w:pPr>
              <w:spacing w:line="360" w:lineRule="auto"/>
              <w:ind w:left="0" w:firstLine="0"/>
              <w:jc w:val="center"/>
              <w:cnfStyle w:val="100000000000"/>
              <w:rPr>
                <w:sz w:val="20"/>
                <w:szCs w:val="20"/>
              </w:rPr>
            </w:pPr>
            <w:r w:rsidRPr="003078A3">
              <w:rPr>
                <w:sz w:val="20"/>
                <w:szCs w:val="20"/>
              </w:rPr>
              <w:t>Bachillerato</w:t>
            </w:r>
          </w:p>
        </w:tc>
        <w:tc>
          <w:tcPr>
            <w:tcW w:w="1389" w:type="dxa"/>
            <w:shd w:val="clear" w:color="auto" w:fill="auto"/>
          </w:tcPr>
          <w:p w:rsidR="00070104" w:rsidRPr="003078A3" w:rsidRDefault="00070104" w:rsidP="00B0156F">
            <w:pPr>
              <w:spacing w:line="360" w:lineRule="auto"/>
              <w:ind w:left="0" w:firstLine="0"/>
              <w:jc w:val="center"/>
              <w:cnfStyle w:val="100000000000"/>
              <w:rPr>
                <w:sz w:val="20"/>
                <w:szCs w:val="20"/>
              </w:rPr>
            </w:pPr>
            <w:r w:rsidRPr="003078A3">
              <w:rPr>
                <w:sz w:val="20"/>
                <w:szCs w:val="20"/>
              </w:rPr>
              <w:t>Bachillerato</w:t>
            </w:r>
          </w:p>
        </w:tc>
      </w:tr>
      <w:tr w:rsidR="00070104" w:rsidRPr="00CE69BF" w:rsidTr="008754AE">
        <w:trPr>
          <w:cnfStyle w:val="000000100000"/>
        </w:trPr>
        <w:tc>
          <w:tcPr>
            <w:cnfStyle w:val="001000000000"/>
            <w:tcW w:w="1271" w:type="dxa"/>
            <w:shd w:val="clear" w:color="auto" w:fill="auto"/>
          </w:tcPr>
          <w:p w:rsidR="00070104" w:rsidRPr="00BF6021" w:rsidRDefault="00070104" w:rsidP="00B0156F">
            <w:pPr>
              <w:spacing w:line="360" w:lineRule="auto"/>
              <w:ind w:left="0" w:firstLine="0"/>
            </w:pPr>
            <w:r w:rsidRPr="00BF6021">
              <w:t>1955</w:t>
            </w:r>
          </w:p>
        </w:tc>
        <w:tc>
          <w:tcPr>
            <w:tcW w:w="1275" w:type="dxa"/>
            <w:shd w:val="clear" w:color="auto" w:fill="auto"/>
          </w:tcPr>
          <w:p w:rsidR="00070104" w:rsidRPr="00CE69BF" w:rsidRDefault="00070104" w:rsidP="00B0156F">
            <w:pPr>
              <w:spacing w:line="360" w:lineRule="auto"/>
              <w:ind w:left="0" w:firstLine="0"/>
              <w:cnfStyle w:val="000000100000"/>
            </w:pPr>
            <w:r w:rsidRPr="00CE69BF">
              <w:t>134</w:t>
            </w:r>
          </w:p>
        </w:tc>
        <w:tc>
          <w:tcPr>
            <w:tcW w:w="1306" w:type="dxa"/>
            <w:shd w:val="clear" w:color="auto" w:fill="auto"/>
          </w:tcPr>
          <w:p w:rsidR="00070104" w:rsidRPr="00CE69BF" w:rsidRDefault="00070104" w:rsidP="00B0156F">
            <w:pPr>
              <w:spacing w:line="360" w:lineRule="auto"/>
              <w:ind w:left="0" w:firstLine="0"/>
              <w:cnfStyle w:val="000000100000"/>
            </w:pPr>
          </w:p>
        </w:tc>
        <w:tc>
          <w:tcPr>
            <w:tcW w:w="1576" w:type="dxa"/>
            <w:shd w:val="clear" w:color="auto" w:fill="auto"/>
          </w:tcPr>
          <w:p w:rsidR="00070104" w:rsidRPr="00CE69BF" w:rsidRDefault="00070104" w:rsidP="00B0156F">
            <w:pPr>
              <w:spacing w:line="360" w:lineRule="auto"/>
              <w:ind w:left="0" w:firstLine="0"/>
              <w:cnfStyle w:val="000000100000"/>
            </w:pPr>
          </w:p>
        </w:tc>
        <w:tc>
          <w:tcPr>
            <w:tcW w:w="1302" w:type="dxa"/>
            <w:shd w:val="clear" w:color="auto" w:fill="auto"/>
          </w:tcPr>
          <w:p w:rsidR="00070104" w:rsidRPr="00CE69BF" w:rsidRDefault="00070104" w:rsidP="00B0156F">
            <w:pPr>
              <w:spacing w:line="360" w:lineRule="auto"/>
              <w:ind w:left="0" w:firstLine="0"/>
              <w:cnfStyle w:val="000000100000"/>
            </w:pPr>
            <w:r w:rsidRPr="00CE69BF">
              <w:t>134</w:t>
            </w:r>
          </w:p>
        </w:tc>
        <w:tc>
          <w:tcPr>
            <w:tcW w:w="1389" w:type="dxa"/>
            <w:shd w:val="clear" w:color="auto" w:fill="auto"/>
          </w:tcPr>
          <w:p w:rsidR="00070104" w:rsidRPr="00CE69BF" w:rsidRDefault="00070104" w:rsidP="00B0156F">
            <w:pPr>
              <w:spacing w:line="360" w:lineRule="auto"/>
              <w:ind w:left="0" w:firstLine="0"/>
              <w:cnfStyle w:val="000000100000"/>
            </w:pPr>
          </w:p>
        </w:tc>
        <w:tc>
          <w:tcPr>
            <w:tcW w:w="1389" w:type="dxa"/>
            <w:shd w:val="clear" w:color="auto" w:fill="auto"/>
          </w:tcPr>
          <w:p w:rsidR="00070104" w:rsidRPr="00CE69BF" w:rsidRDefault="00070104" w:rsidP="00B0156F">
            <w:pPr>
              <w:spacing w:line="360" w:lineRule="auto"/>
              <w:ind w:left="0" w:firstLine="0"/>
              <w:cnfStyle w:val="000000100000"/>
            </w:pPr>
          </w:p>
        </w:tc>
      </w:tr>
      <w:tr w:rsidR="00070104" w:rsidRPr="00CE69BF" w:rsidTr="008754AE">
        <w:tc>
          <w:tcPr>
            <w:cnfStyle w:val="001000000000"/>
            <w:tcW w:w="1271" w:type="dxa"/>
            <w:shd w:val="clear" w:color="auto" w:fill="auto"/>
          </w:tcPr>
          <w:p w:rsidR="00070104" w:rsidRPr="00BF6021" w:rsidRDefault="00070104" w:rsidP="00B0156F">
            <w:pPr>
              <w:spacing w:line="360" w:lineRule="auto"/>
              <w:ind w:left="0" w:firstLine="0"/>
            </w:pPr>
            <w:r w:rsidRPr="00BF6021">
              <w:t>1956</w:t>
            </w:r>
          </w:p>
        </w:tc>
        <w:tc>
          <w:tcPr>
            <w:tcW w:w="1275" w:type="dxa"/>
            <w:shd w:val="clear" w:color="auto" w:fill="auto"/>
          </w:tcPr>
          <w:p w:rsidR="00070104" w:rsidRPr="00CE69BF" w:rsidRDefault="00070104" w:rsidP="00B0156F">
            <w:pPr>
              <w:spacing w:line="360" w:lineRule="auto"/>
              <w:ind w:left="0" w:firstLine="0"/>
              <w:cnfStyle w:val="000000000000"/>
            </w:pPr>
            <w:r w:rsidRPr="00CE69BF">
              <w:t>355</w:t>
            </w:r>
          </w:p>
        </w:tc>
        <w:tc>
          <w:tcPr>
            <w:tcW w:w="1306" w:type="dxa"/>
            <w:shd w:val="clear" w:color="auto" w:fill="auto"/>
          </w:tcPr>
          <w:p w:rsidR="00070104" w:rsidRPr="00CE69BF" w:rsidRDefault="00070104" w:rsidP="00B0156F">
            <w:pPr>
              <w:spacing w:line="360" w:lineRule="auto"/>
              <w:ind w:left="0" w:firstLine="0"/>
              <w:cnfStyle w:val="000000000000"/>
            </w:pPr>
          </w:p>
        </w:tc>
        <w:tc>
          <w:tcPr>
            <w:tcW w:w="1576" w:type="dxa"/>
            <w:shd w:val="clear" w:color="auto" w:fill="auto"/>
          </w:tcPr>
          <w:p w:rsidR="00070104" w:rsidRPr="00CE69BF" w:rsidRDefault="00070104" w:rsidP="00B0156F">
            <w:pPr>
              <w:spacing w:line="360" w:lineRule="auto"/>
              <w:ind w:left="0" w:firstLine="0"/>
              <w:cnfStyle w:val="000000000000"/>
            </w:pPr>
          </w:p>
        </w:tc>
        <w:tc>
          <w:tcPr>
            <w:tcW w:w="1302" w:type="dxa"/>
            <w:shd w:val="clear" w:color="auto" w:fill="auto"/>
          </w:tcPr>
          <w:p w:rsidR="00070104" w:rsidRPr="00CE69BF" w:rsidRDefault="00070104" w:rsidP="00B0156F">
            <w:pPr>
              <w:spacing w:line="360" w:lineRule="auto"/>
              <w:ind w:left="0" w:firstLine="0"/>
              <w:cnfStyle w:val="000000000000"/>
            </w:pPr>
            <w:r w:rsidRPr="00CE69BF">
              <w:t>344</w:t>
            </w:r>
          </w:p>
        </w:tc>
        <w:tc>
          <w:tcPr>
            <w:tcW w:w="1389" w:type="dxa"/>
            <w:shd w:val="clear" w:color="auto" w:fill="auto"/>
          </w:tcPr>
          <w:p w:rsidR="00070104" w:rsidRPr="00CE69BF" w:rsidRDefault="00070104" w:rsidP="00B0156F">
            <w:pPr>
              <w:spacing w:line="360" w:lineRule="auto"/>
              <w:ind w:left="0" w:firstLine="0"/>
              <w:cnfStyle w:val="000000000000"/>
            </w:pPr>
            <w:r w:rsidRPr="00CE69BF">
              <w:t>11</w:t>
            </w:r>
          </w:p>
        </w:tc>
        <w:tc>
          <w:tcPr>
            <w:tcW w:w="1389" w:type="dxa"/>
            <w:shd w:val="clear" w:color="auto" w:fill="auto"/>
          </w:tcPr>
          <w:p w:rsidR="00070104" w:rsidRPr="00CE69BF" w:rsidRDefault="00070104" w:rsidP="00B0156F">
            <w:pPr>
              <w:spacing w:line="360" w:lineRule="auto"/>
              <w:ind w:left="0" w:firstLine="0"/>
              <w:cnfStyle w:val="000000000000"/>
            </w:pPr>
          </w:p>
        </w:tc>
      </w:tr>
      <w:tr w:rsidR="00070104" w:rsidRPr="00CE69BF" w:rsidTr="008754AE">
        <w:trPr>
          <w:cnfStyle w:val="000000100000"/>
        </w:trPr>
        <w:tc>
          <w:tcPr>
            <w:cnfStyle w:val="001000000000"/>
            <w:tcW w:w="1271" w:type="dxa"/>
            <w:shd w:val="clear" w:color="auto" w:fill="auto"/>
          </w:tcPr>
          <w:p w:rsidR="00070104" w:rsidRPr="00BF6021" w:rsidRDefault="00F061C9" w:rsidP="00B0156F">
            <w:pPr>
              <w:spacing w:line="360" w:lineRule="auto"/>
              <w:ind w:left="0" w:firstLine="0"/>
            </w:pPr>
            <w:r w:rsidRPr="00BF6021">
              <w:t>1957</w:t>
            </w:r>
          </w:p>
        </w:tc>
        <w:tc>
          <w:tcPr>
            <w:tcW w:w="1275" w:type="dxa"/>
            <w:shd w:val="clear" w:color="auto" w:fill="auto"/>
          </w:tcPr>
          <w:p w:rsidR="00070104" w:rsidRPr="00CE69BF" w:rsidRDefault="00F061C9" w:rsidP="00B0156F">
            <w:pPr>
              <w:spacing w:line="360" w:lineRule="auto"/>
              <w:ind w:left="0" w:firstLine="0"/>
              <w:cnfStyle w:val="000000100000"/>
            </w:pPr>
            <w:r w:rsidRPr="00CE69BF">
              <w:t>490</w:t>
            </w:r>
          </w:p>
        </w:tc>
        <w:tc>
          <w:tcPr>
            <w:tcW w:w="1306" w:type="dxa"/>
            <w:shd w:val="clear" w:color="auto" w:fill="auto"/>
          </w:tcPr>
          <w:p w:rsidR="00070104" w:rsidRPr="00CE69BF" w:rsidRDefault="00070104" w:rsidP="00B0156F">
            <w:pPr>
              <w:spacing w:line="360" w:lineRule="auto"/>
              <w:ind w:left="0" w:firstLine="0"/>
              <w:cnfStyle w:val="000000100000"/>
            </w:pPr>
          </w:p>
        </w:tc>
        <w:tc>
          <w:tcPr>
            <w:tcW w:w="1576" w:type="dxa"/>
            <w:shd w:val="clear" w:color="auto" w:fill="auto"/>
          </w:tcPr>
          <w:p w:rsidR="00070104" w:rsidRPr="00CE69BF" w:rsidRDefault="00070104" w:rsidP="00B0156F">
            <w:pPr>
              <w:spacing w:line="360" w:lineRule="auto"/>
              <w:ind w:left="0" w:firstLine="0"/>
              <w:cnfStyle w:val="000000100000"/>
            </w:pPr>
          </w:p>
        </w:tc>
        <w:tc>
          <w:tcPr>
            <w:tcW w:w="1302" w:type="dxa"/>
            <w:shd w:val="clear" w:color="auto" w:fill="auto"/>
          </w:tcPr>
          <w:p w:rsidR="00070104" w:rsidRPr="00CE69BF" w:rsidRDefault="00F061C9" w:rsidP="00B0156F">
            <w:pPr>
              <w:spacing w:line="360" w:lineRule="auto"/>
              <w:ind w:left="0" w:firstLine="0"/>
              <w:cnfStyle w:val="000000100000"/>
            </w:pPr>
            <w:r w:rsidRPr="00CE69BF">
              <w:t>463</w:t>
            </w:r>
          </w:p>
        </w:tc>
        <w:tc>
          <w:tcPr>
            <w:tcW w:w="1389" w:type="dxa"/>
            <w:shd w:val="clear" w:color="auto" w:fill="auto"/>
          </w:tcPr>
          <w:p w:rsidR="00070104" w:rsidRPr="00CE69BF" w:rsidRDefault="00F061C9" w:rsidP="00B0156F">
            <w:pPr>
              <w:spacing w:line="360" w:lineRule="auto"/>
              <w:ind w:left="0" w:firstLine="0"/>
              <w:cnfStyle w:val="000000100000"/>
            </w:pPr>
            <w:r w:rsidRPr="00CE69BF">
              <w:t>27</w:t>
            </w:r>
          </w:p>
        </w:tc>
        <w:tc>
          <w:tcPr>
            <w:tcW w:w="1389" w:type="dxa"/>
            <w:shd w:val="clear" w:color="auto" w:fill="auto"/>
          </w:tcPr>
          <w:p w:rsidR="00070104" w:rsidRPr="00CE69BF" w:rsidRDefault="00070104" w:rsidP="00B0156F">
            <w:pPr>
              <w:spacing w:line="360" w:lineRule="auto"/>
              <w:ind w:left="0" w:firstLine="0"/>
              <w:cnfStyle w:val="000000100000"/>
            </w:pPr>
          </w:p>
        </w:tc>
      </w:tr>
      <w:tr w:rsidR="00070104" w:rsidRPr="00CE69BF" w:rsidTr="008754AE">
        <w:tc>
          <w:tcPr>
            <w:cnfStyle w:val="001000000000"/>
            <w:tcW w:w="1271" w:type="dxa"/>
            <w:shd w:val="clear" w:color="auto" w:fill="auto"/>
          </w:tcPr>
          <w:p w:rsidR="00070104" w:rsidRPr="00BF6021" w:rsidRDefault="00BA7B0B" w:rsidP="00B0156F">
            <w:pPr>
              <w:spacing w:line="360" w:lineRule="auto"/>
              <w:ind w:left="0" w:firstLine="0"/>
            </w:pPr>
            <w:r w:rsidRPr="00BF6021">
              <w:t>1958</w:t>
            </w:r>
          </w:p>
        </w:tc>
        <w:tc>
          <w:tcPr>
            <w:tcW w:w="1275" w:type="dxa"/>
            <w:shd w:val="clear" w:color="auto" w:fill="auto"/>
          </w:tcPr>
          <w:p w:rsidR="00070104" w:rsidRPr="00CE69BF" w:rsidRDefault="00BA7B0B" w:rsidP="00B0156F">
            <w:pPr>
              <w:spacing w:line="360" w:lineRule="auto"/>
              <w:ind w:left="0" w:firstLine="0"/>
              <w:cnfStyle w:val="000000000000"/>
            </w:pPr>
            <w:r w:rsidRPr="00CE69BF">
              <w:t>1182</w:t>
            </w:r>
          </w:p>
        </w:tc>
        <w:tc>
          <w:tcPr>
            <w:tcW w:w="1306" w:type="dxa"/>
            <w:shd w:val="clear" w:color="auto" w:fill="auto"/>
          </w:tcPr>
          <w:p w:rsidR="00070104" w:rsidRPr="00CE69BF" w:rsidRDefault="00BA7B0B" w:rsidP="00B0156F">
            <w:pPr>
              <w:spacing w:line="360" w:lineRule="auto"/>
              <w:ind w:left="0" w:firstLine="0"/>
              <w:cnfStyle w:val="000000000000"/>
            </w:pPr>
            <w:r w:rsidRPr="00CE69BF">
              <w:t>50</w:t>
            </w:r>
          </w:p>
        </w:tc>
        <w:tc>
          <w:tcPr>
            <w:tcW w:w="1576" w:type="dxa"/>
            <w:shd w:val="clear" w:color="auto" w:fill="auto"/>
          </w:tcPr>
          <w:p w:rsidR="00070104" w:rsidRPr="00CE69BF" w:rsidRDefault="00BA7B0B" w:rsidP="00B0156F">
            <w:pPr>
              <w:spacing w:line="360" w:lineRule="auto"/>
              <w:ind w:left="0" w:firstLine="0"/>
              <w:cnfStyle w:val="000000000000"/>
            </w:pPr>
            <w:r w:rsidRPr="00CE69BF">
              <w:t>412</w:t>
            </w:r>
          </w:p>
        </w:tc>
        <w:tc>
          <w:tcPr>
            <w:tcW w:w="1302" w:type="dxa"/>
            <w:shd w:val="clear" w:color="auto" w:fill="auto"/>
          </w:tcPr>
          <w:p w:rsidR="00070104" w:rsidRPr="00CE69BF" w:rsidRDefault="00BA7B0B" w:rsidP="00B0156F">
            <w:pPr>
              <w:spacing w:line="360" w:lineRule="auto"/>
              <w:ind w:left="0" w:firstLine="0"/>
              <w:cnfStyle w:val="000000000000"/>
            </w:pPr>
            <w:r w:rsidRPr="00CE69BF">
              <w:t>571</w:t>
            </w:r>
          </w:p>
        </w:tc>
        <w:tc>
          <w:tcPr>
            <w:tcW w:w="1389" w:type="dxa"/>
            <w:shd w:val="clear" w:color="auto" w:fill="auto"/>
          </w:tcPr>
          <w:p w:rsidR="00070104" w:rsidRPr="00CE69BF" w:rsidRDefault="00BA7B0B" w:rsidP="00B0156F">
            <w:pPr>
              <w:spacing w:line="360" w:lineRule="auto"/>
              <w:ind w:left="0" w:firstLine="0"/>
              <w:cnfStyle w:val="000000000000"/>
            </w:pPr>
            <w:r w:rsidRPr="00CE69BF">
              <w:t>49</w:t>
            </w:r>
          </w:p>
        </w:tc>
        <w:tc>
          <w:tcPr>
            <w:tcW w:w="1389" w:type="dxa"/>
            <w:shd w:val="clear" w:color="auto" w:fill="auto"/>
          </w:tcPr>
          <w:p w:rsidR="00070104" w:rsidRPr="00CE69BF" w:rsidRDefault="00070104" w:rsidP="00B0156F">
            <w:pPr>
              <w:spacing w:line="360" w:lineRule="auto"/>
              <w:ind w:left="0" w:firstLine="0"/>
              <w:cnfStyle w:val="000000000000"/>
            </w:pPr>
          </w:p>
        </w:tc>
      </w:tr>
      <w:tr w:rsidR="00070104" w:rsidRPr="00CE69BF" w:rsidTr="008754AE">
        <w:trPr>
          <w:cnfStyle w:val="000000100000"/>
        </w:trPr>
        <w:tc>
          <w:tcPr>
            <w:cnfStyle w:val="001000000000"/>
            <w:tcW w:w="1271" w:type="dxa"/>
            <w:shd w:val="clear" w:color="auto" w:fill="auto"/>
          </w:tcPr>
          <w:p w:rsidR="00070104" w:rsidRPr="00BF6021" w:rsidRDefault="00BA7B0B" w:rsidP="00B0156F">
            <w:pPr>
              <w:spacing w:line="360" w:lineRule="auto"/>
              <w:ind w:left="0" w:firstLine="0"/>
            </w:pPr>
            <w:r w:rsidRPr="00BF6021">
              <w:t>1959</w:t>
            </w:r>
          </w:p>
        </w:tc>
        <w:tc>
          <w:tcPr>
            <w:tcW w:w="1275" w:type="dxa"/>
            <w:shd w:val="clear" w:color="auto" w:fill="auto"/>
          </w:tcPr>
          <w:p w:rsidR="00070104" w:rsidRPr="00CE69BF" w:rsidRDefault="00BA7B0B" w:rsidP="00B0156F">
            <w:pPr>
              <w:spacing w:line="360" w:lineRule="auto"/>
              <w:ind w:left="0" w:firstLine="0"/>
              <w:cnfStyle w:val="000000100000"/>
            </w:pPr>
            <w:r w:rsidRPr="00CE69BF">
              <w:t>1196</w:t>
            </w:r>
          </w:p>
        </w:tc>
        <w:tc>
          <w:tcPr>
            <w:tcW w:w="1306" w:type="dxa"/>
            <w:shd w:val="clear" w:color="auto" w:fill="auto"/>
          </w:tcPr>
          <w:p w:rsidR="00070104" w:rsidRPr="00CE69BF" w:rsidRDefault="00BA7B0B" w:rsidP="00B0156F">
            <w:pPr>
              <w:spacing w:line="360" w:lineRule="auto"/>
              <w:ind w:left="0" w:firstLine="0"/>
              <w:cnfStyle w:val="000000100000"/>
            </w:pPr>
            <w:r w:rsidRPr="00CE69BF">
              <w:t>49</w:t>
            </w:r>
          </w:p>
        </w:tc>
        <w:tc>
          <w:tcPr>
            <w:tcW w:w="1576" w:type="dxa"/>
            <w:shd w:val="clear" w:color="auto" w:fill="auto"/>
          </w:tcPr>
          <w:p w:rsidR="00070104" w:rsidRPr="00CE69BF" w:rsidRDefault="00BA7B0B" w:rsidP="00B0156F">
            <w:pPr>
              <w:spacing w:line="360" w:lineRule="auto"/>
              <w:ind w:left="0" w:firstLine="0"/>
              <w:cnfStyle w:val="000000100000"/>
            </w:pPr>
            <w:r w:rsidRPr="00CE69BF">
              <w:t>462</w:t>
            </w:r>
          </w:p>
        </w:tc>
        <w:tc>
          <w:tcPr>
            <w:tcW w:w="1302" w:type="dxa"/>
            <w:shd w:val="clear" w:color="auto" w:fill="auto"/>
          </w:tcPr>
          <w:p w:rsidR="00070104" w:rsidRPr="00CE69BF" w:rsidRDefault="00BA7B0B" w:rsidP="00B0156F">
            <w:pPr>
              <w:spacing w:line="360" w:lineRule="auto"/>
              <w:ind w:left="0" w:firstLine="0"/>
              <w:cnfStyle w:val="000000100000"/>
            </w:pPr>
            <w:r w:rsidRPr="00CE69BF">
              <w:t>641</w:t>
            </w:r>
          </w:p>
        </w:tc>
        <w:tc>
          <w:tcPr>
            <w:tcW w:w="1389" w:type="dxa"/>
            <w:shd w:val="clear" w:color="auto" w:fill="auto"/>
          </w:tcPr>
          <w:p w:rsidR="00070104" w:rsidRPr="00CE69BF" w:rsidRDefault="00BA7B0B" w:rsidP="00B0156F">
            <w:pPr>
              <w:spacing w:line="360" w:lineRule="auto"/>
              <w:ind w:left="0" w:firstLine="0"/>
              <w:cnfStyle w:val="000000100000"/>
            </w:pPr>
            <w:r w:rsidRPr="00CE69BF">
              <w:t>44</w:t>
            </w:r>
          </w:p>
        </w:tc>
        <w:tc>
          <w:tcPr>
            <w:tcW w:w="1389" w:type="dxa"/>
            <w:shd w:val="clear" w:color="auto" w:fill="auto"/>
          </w:tcPr>
          <w:p w:rsidR="00070104" w:rsidRPr="00CE69BF" w:rsidRDefault="00070104" w:rsidP="00B0156F">
            <w:pPr>
              <w:spacing w:line="360" w:lineRule="auto"/>
              <w:ind w:left="0" w:firstLine="0"/>
              <w:cnfStyle w:val="000000100000"/>
            </w:pPr>
          </w:p>
        </w:tc>
      </w:tr>
      <w:tr w:rsidR="00070104" w:rsidRPr="00CE69BF" w:rsidTr="008754AE">
        <w:tc>
          <w:tcPr>
            <w:cnfStyle w:val="001000000000"/>
            <w:tcW w:w="1271" w:type="dxa"/>
            <w:shd w:val="clear" w:color="auto" w:fill="auto"/>
          </w:tcPr>
          <w:p w:rsidR="00070104" w:rsidRPr="00BF6021" w:rsidRDefault="00BA7B0B" w:rsidP="00B0156F">
            <w:pPr>
              <w:spacing w:line="360" w:lineRule="auto"/>
              <w:ind w:left="0" w:firstLine="0"/>
            </w:pPr>
            <w:r w:rsidRPr="00BF6021">
              <w:t>1960</w:t>
            </w:r>
          </w:p>
        </w:tc>
        <w:tc>
          <w:tcPr>
            <w:tcW w:w="1275" w:type="dxa"/>
            <w:shd w:val="clear" w:color="auto" w:fill="auto"/>
          </w:tcPr>
          <w:p w:rsidR="00070104" w:rsidRPr="00CE69BF" w:rsidRDefault="00BA7B0B" w:rsidP="00B0156F">
            <w:pPr>
              <w:spacing w:line="360" w:lineRule="auto"/>
              <w:ind w:left="0" w:firstLine="0"/>
              <w:cnfStyle w:val="000000000000"/>
            </w:pPr>
            <w:r w:rsidRPr="00CE69BF">
              <w:t>1250</w:t>
            </w:r>
          </w:p>
        </w:tc>
        <w:tc>
          <w:tcPr>
            <w:tcW w:w="1306" w:type="dxa"/>
            <w:shd w:val="clear" w:color="auto" w:fill="auto"/>
          </w:tcPr>
          <w:p w:rsidR="00070104" w:rsidRPr="00CE69BF" w:rsidRDefault="00BA7B0B" w:rsidP="00B0156F">
            <w:pPr>
              <w:spacing w:line="360" w:lineRule="auto"/>
              <w:ind w:left="0" w:firstLine="0"/>
              <w:cnfStyle w:val="000000000000"/>
            </w:pPr>
            <w:r w:rsidRPr="00CE69BF">
              <w:t>46</w:t>
            </w:r>
          </w:p>
        </w:tc>
        <w:tc>
          <w:tcPr>
            <w:tcW w:w="1576" w:type="dxa"/>
            <w:shd w:val="clear" w:color="auto" w:fill="auto"/>
          </w:tcPr>
          <w:p w:rsidR="00070104" w:rsidRPr="00CE69BF" w:rsidRDefault="00BA7B0B" w:rsidP="00B0156F">
            <w:pPr>
              <w:spacing w:line="360" w:lineRule="auto"/>
              <w:ind w:left="0" w:firstLine="0"/>
              <w:cnfStyle w:val="000000000000"/>
            </w:pPr>
            <w:r w:rsidRPr="00CE69BF">
              <w:t>482</w:t>
            </w:r>
          </w:p>
        </w:tc>
        <w:tc>
          <w:tcPr>
            <w:tcW w:w="1302" w:type="dxa"/>
            <w:shd w:val="clear" w:color="auto" w:fill="auto"/>
          </w:tcPr>
          <w:p w:rsidR="00070104" w:rsidRPr="00CE69BF" w:rsidRDefault="00BA7B0B" w:rsidP="00B0156F">
            <w:pPr>
              <w:spacing w:line="360" w:lineRule="auto"/>
              <w:ind w:left="0" w:firstLine="0"/>
              <w:cnfStyle w:val="000000000000"/>
            </w:pPr>
            <w:r w:rsidRPr="00CE69BF">
              <w:t>656</w:t>
            </w:r>
          </w:p>
        </w:tc>
        <w:tc>
          <w:tcPr>
            <w:tcW w:w="1389" w:type="dxa"/>
            <w:shd w:val="clear" w:color="auto" w:fill="auto"/>
          </w:tcPr>
          <w:p w:rsidR="00070104" w:rsidRPr="00CE69BF" w:rsidRDefault="00BA7B0B" w:rsidP="00B0156F">
            <w:pPr>
              <w:spacing w:line="360" w:lineRule="auto"/>
              <w:ind w:left="0" w:firstLine="0"/>
              <w:cnfStyle w:val="000000000000"/>
            </w:pPr>
            <w:r w:rsidRPr="00CE69BF">
              <w:t>66</w:t>
            </w:r>
          </w:p>
        </w:tc>
        <w:tc>
          <w:tcPr>
            <w:tcW w:w="1389" w:type="dxa"/>
            <w:shd w:val="clear" w:color="auto" w:fill="auto"/>
          </w:tcPr>
          <w:p w:rsidR="00070104" w:rsidRPr="00CE69BF" w:rsidRDefault="00070104" w:rsidP="00B0156F">
            <w:pPr>
              <w:spacing w:line="360" w:lineRule="auto"/>
              <w:ind w:left="0" w:firstLine="0"/>
              <w:cnfStyle w:val="000000000000"/>
            </w:pPr>
          </w:p>
        </w:tc>
      </w:tr>
      <w:tr w:rsidR="00070104" w:rsidRPr="00CE69BF" w:rsidTr="008754AE">
        <w:trPr>
          <w:cnfStyle w:val="000000100000"/>
        </w:trPr>
        <w:tc>
          <w:tcPr>
            <w:cnfStyle w:val="001000000000"/>
            <w:tcW w:w="1271" w:type="dxa"/>
            <w:shd w:val="clear" w:color="auto" w:fill="auto"/>
          </w:tcPr>
          <w:p w:rsidR="00070104" w:rsidRPr="00BF6021" w:rsidRDefault="00BA7B0B" w:rsidP="00B0156F">
            <w:pPr>
              <w:spacing w:line="360" w:lineRule="auto"/>
              <w:ind w:left="0" w:firstLine="0"/>
            </w:pPr>
            <w:r w:rsidRPr="00BF6021">
              <w:t>1961</w:t>
            </w:r>
          </w:p>
        </w:tc>
        <w:tc>
          <w:tcPr>
            <w:tcW w:w="1275" w:type="dxa"/>
            <w:shd w:val="clear" w:color="auto" w:fill="auto"/>
          </w:tcPr>
          <w:p w:rsidR="00070104" w:rsidRPr="00CE69BF" w:rsidRDefault="00BA7B0B" w:rsidP="00B0156F">
            <w:pPr>
              <w:spacing w:line="360" w:lineRule="auto"/>
              <w:ind w:left="0" w:firstLine="0"/>
              <w:cnfStyle w:val="000000100000"/>
            </w:pPr>
            <w:r w:rsidRPr="00CE69BF">
              <w:t>1280</w:t>
            </w:r>
          </w:p>
        </w:tc>
        <w:tc>
          <w:tcPr>
            <w:tcW w:w="1306" w:type="dxa"/>
            <w:shd w:val="clear" w:color="auto" w:fill="auto"/>
          </w:tcPr>
          <w:p w:rsidR="00070104" w:rsidRPr="00CE69BF" w:rsidRDefault="00BA7B0B" w:rsidP="00B0156F">
            <w:pPr>
              <w:spacing w:line="360" w:lineRule="auto"/>
              <w:ind w:left="0" w:firstLine="0"/>
              <w:cnfStyle w:val="000000100000"/>
            </w:pPr>
            <w:r w:rsidRPr="00CE69BF">
              <w:t>55</w:t>
            </w:r>
          </w:p>
        </w:tc>
        <w:tc>
          <w:tcPr>
            <w:tcW w:w="1576" w:type="dxa"/>
            <w:shd w:val="clear" w:color="auto" w:fill="auto"/>
          </w:tcPr>
          <w:p w:rsidR="00070104" w:rsidRPr="00CE69BF" w:rsidRDefault="00BA7B0B" w:rsidP="00B0156F">
            <w:pPr>
              <w:spacing w:line="360" w:lineRule="auto"/>
              <w:ind w:left="0" w:firstLine="0"/>
              <w:cnfStyle w:val="000000100000"/>
            </w:pPr>
            <w:r w:rsidRPr="00CE69BF">
              <w:t>461</w:t>
            </w:r>
          </w:p>
        </w:tc>
        <w:tc>
          <w:tcPr>
            <w:tcW w:w="1302" w:type="dxa"/>
            <w:shd w:val="clear" w:color="auto" w:fill="auto"/>
          </w:tcPr>
          <w:p w:rsidR="00070104" w:rsidRPr="00CE69BF" w:rsidRDefault="00BA7B0B" w:rsidP="00B0156F">
            <w:pPr>
              <w:spacing w:line="360" w:lineRule="auto"/>
              <w:ind w:left="0" w:firstLine="0"/>
              <w:cnfStyle w:val="000000100000"/>
            </w:pPr>
            <w:r w:rsidRPr="00CE69BF">
              <w:t>694</w:t>
            </w:r>
          </w:p>
        </w:tc>
        <w:tc>
          <w:tcPr>
            <w:tcW w:w="1389" w:type="dxa"/>
            <w:shd w:val="clear" w:color="auto" w:fill="auto"/>
          </w:tcPr>
          <w:p w:rsidR="00070104" w:rsidRPr="00CE69BF" w:rsidRDefault="00BA7B0B" w:rsidP="00B0156F">
            <w:pPr>
              <w:spacing w:line="360" w:lineRule="auto"/>
              <w:ind w:left="0" w:firstLine="0"/>
              <w:cnfStyle w:val="000000100000"/>
            </w:pPr>
            <w:r w:rsidRPr="00CE69BF">
              <w:t>70</w:t>
            </w:r>
          </w:p>
        </w:tc>
        <w:tc>
          <w:tcPr>
            <w:tcW w:w="1389" w:type="dxa"/>
            <w:shd w:val="clear" w:color="auto" w:fill="auto"/>
          </w:tcPr>
          <w:p w:rsidR="00070104" w:rsidRPr="00CE69BF" w:rsidRDefault="00070104" w:rsidP="00B0156F">
            <w:pPr>
              <w:spacing w:line="360" w:lineRule="auto"/>
              <w:ind w:left="0" w:firstLine="0"/>
              <w:cnfStyle w:val="000000100000"/>
            </w:pPr>
          </w:p>
        </w:tc>
      </w:tr>
      <w:tr w:rsidR="00070104" w:rsidRPr="00CE69BF" w:rsidTr="008754AE">
        <w:tc>
          <w:tcPr>
            <w:cnfStyle w:val="001000000000"/>
            <w:tcW w:w="1271" w:type="dxa"/>
            <w:shd w:val="clear" w:color="auto" w:fill="auto"/>
          </w:tcPr>
          <w:p w:rsidR="00070104" w:rsidRPr="00BF6021" w:rsidRDefault="00BA7B0B" w:rsidP="00B0156F">
            <w:pPr>
              <w:spacing w:line="360" w:lineRule="auto"/>
              <w:ind w:left="0" w:firstLine="0"/>
            </w:pPr>
            <w:r w:rsidRPr="00BF6021">
              <w:t>1962</w:t>
            </w:r>
          </w:p>
        </w:tc>
        <w:tc>
          <w:tcPr>
            <w:tcW w:w="1275" w:type="dxa"/>
            <w:shd w:val="clear" w:color="auto" w:fill="auto"/>
          </w:tcPr>
          <w:p w:rsidR="00070104" w:rsidRPr="00CE69BF" w:rsidRDefault="00BA7B0B" w:rsidP="00B0156F">
            <w:pPr>
              <w:spacing w:line="360" w:lineRule="auto"/>
              <w:ind w:left="0" w:firstLine="0"/>
              <w:cnfStyle w:val="000000000000"/>
            </w:pPr>
            <w:r w:rsidRPr="00CE69BF">
              <w:t>1255</w:t>
            </w:r>
          </w:p>
        </w:tc>
        <w:tc>
          <w:tcPr>
            <w:tcW w:w="1306" w:type="dxa"/>
            <w:shd w:val="clear" w:color="auto" w:fill="auto"/>
          </w:tcPr>
          <w:p w:rsidR="00070104" w:rsidRPr="00CE69BF" w:rsidRDefault="00BA7B0B" w:rsidP="00B0156F">
            <w:pPr>
              <w:spacing w:line="360" w:lineRule="auto"/>
              <w:ind w:left="0" w:firstLine="0"/>
              <w:cnfStyle w:val="000000000000"/>
            </w:pPr>
            <w:r w:rsidRPr="00CE69BF">
              <w:t>50</w:t>
            </w:r>
          </w:p>
        </w:tc>
        <w:tc>
          <w:tcPr>
            <w:tcW w:w="1576" w:type="dxa"/>
            <w:shd w:val="clear" w:color="auto" w:fill="auto"/>
          </w:tcPr>
          <w:p w:rsidR="00070104" w:rsidRPr="00CE69BF" w:rsidRDefault="00BA7B0B" w:rsidP="00B0156F">
            <w:pPr>
              <w:spacing w:line="360" w:lineRule="auto"/>
              <w:ind w:left="0" w:firstLine="0"/>
              <w:cnfStyle w:val="000000000000"/>
            </w:pPr>
            <w:r w:rsidRPr="00CE69BF">
              <w:t>457</w:t>
            </w:r>
          </w:p>
        </w:tc>
        <w:tc>
          <w:tcPr>
            <w:tcW w:w="1302" w:type="dxa"/>
            <w:shd w:val="clear" w:color="auto" w:fill="auto"/>
          </w:tcPr>
          <w:p w:rsidR="00070104" w:rsidRPr="00CE69BF" w:rsidRDefault="00C47926" w:rsidP="00B0156F">
            <w:pPr>
              <w:spacing w:line="360" w:lineRule="auto"/>
              <w:ind w:left="0" w:firstLine="0"/>
              <w:cnfStyle w:val="000000000000"/>
            </w:pPr>
            <w:r w:rsidRPr="00CE69BF">
              <w:t>632</w:t>
            </w:r>
          </w:p>
        </w:tc>
        <w:tc>
          <w:tcPr>
            <w:tcW w:w="1389" w:type="dxa"/>
            <w:shd w:val="clear" w:color="auto" w:fill="auto"/>
          </w:tcPr>
          <w:p w:rsidR="00070104" w:rsidRPr="00CE69BF" w:rsidRDefault="00C47926" w:rsidP="00B0156F">
            <w:pPr>
              <w:spacing w:line="360" w:lineRule="auto"/>
              <w:ind w:left="0" w:firstLine="0"/>
              <w:cnfStyle w:val="000000000000"/>
            </w:pPr>
            <w:r w:rsidRPr="00CE69BF">
              <w:t>59</w:t>
            </w:r>
          </w:p>
        </w:tc>
        <w:tc>
          <w:tcPr>
            <w:tcW w:w="1389" w:type="dxa"/>
            <w:shd w:val="clear" w:color="auto" w:fill="auto"/>
          </w:tcPr>
          <w:p w:rsidR="00070104" w:rsidRPr="00CE69BF" w:rsidRDefault="00C47926" w:rsidP="00B0156F">
            <w:pPr>
              <w:spacing w:line="360" w:lineRule="auto"/>
              <w:ind w:left="0" w:firstLine="0"/>
              <w:cnfStyle w:val="000000000000"/>
            </w:pPr>
            <w:r w:rsidRPr="00CE69BF">
              <w:t>57</w:t>
            </w:r>
          </w:p>
        </w:tc>
      </w:tr>
      <w:tr w:rsidR="00070104" w:rsidRPr="00CE69BF" w:rsidTr="008754AE">
        <w:trPr>
          <w:cnfStyle w:val="000000100000"/>
        </w:trPr>
        <w:tc>
          <w:tcPr>
            <w:cnfStyle w:val="001000000000"/>
            <w:tcW w:w="1271" w:type="dxa"/>
            <w:shd w:val="clear" w:color="auto" w:fill="auto"/>
          </w:tcPr>
          <w:p w:rsidR="00070104" w:rsidRPr="00BF6021" w:rsidRDefault="002E3D3A" w:rsidP="00B0156F">
            <w:pPr>
              <w:spacing w:line="360" w:lineRule="auto"/>
              <w:ind w:left="0" w:firstLine="0"/>
            </w:pPr>
            <w:r w:rsidRPr="00BF6021">
              <w:t>1963</w:t>
            </w:r>
          </w:p>
        </w:tc>
        <w:tc>
          <w:tcPr>
            <w:tcW w:w="1275" w:type="dxa"/>
            <w:shd w:val="clear" w:color="auto" w:fill="auto"/>
          </w:tcPr>
          <w:p w:rsidR="00070104" w:rsidRPr="00CE69BF" w:rsidRDefault="002E3D3A" w:rsidP="00B0156F">
            <w:pPr>
              <w:spacing w:line="360" w:lineRule="auto"/>
              <w:ind w:left="0" w:firstLine="0"/>
              <w:cnfStyle w:val="000000100000"/>
            </w:pPr>
            <w:r w:rsidRPr="00CE69BF">
              <w:t>1336</w:t>
            </w:r>
          </w:p>
        </w:tc>
        <w:tc>
          <w:tcPr>
            <w:tcW w:w="1306" w:type="dxa"/>
            <w:shd w:val="clear" w:color="auto" w:fill="auto"/>
          </w:tcPr>
          <w:p w:rsidR="00070104" w:rsidRPr="00CE69BF" w:rsidRDefault="002E3D3A" w:rsidP="00B0156F">
            <w:pPr>
              <w:spacing w:line="360" w:lineRule="auto"/>
              <w:ind w:left="0" w:firstLine="0"/>
              <w:cnfStyle w:val="000000100000"/>
            </w:pPr>
            <w:r w:rsidRPr="00CE69BF">
              <w:t>47</w:t>
            </w:r>
          </w:p>
        </w:tc>
        <w:tc>
          <w:tcPr>
            <w:tcW w:w="1576" w:type="dxa"/>
            <w:shd w:val="clear" w:color="auto" w:fill="auto"/>
          </w:tcPr>
          <w:p w:rsidR="00070104" w:rsidRPr="00CE69BF" w:rsidRDefault="002E3D3A" w:rsidP="00B0156F">
            <w:pPr>
              <w:spacing w:line="360" w:lineRule="auto"/>
              <w:ind w:left="0" w:firstLine="0"/>
              <w:cnfStyle w:val="000000100000"/>
            </w:pPr>
            <w:r w:rsidRPr="00CE69BF">
              <w:t>427</w:t>
            </w:r>
          </w:p>
        </w:tc>
        <w:tc>
          <w:tcPr>
            <w:tcW w:w="1302" w:type="dxa"/>
            <w:shd w:val="clear" w:color="auto" w:fill="auto"/>
          </w:tcPr>
          <w:p w:rsidR="00070104" w:rsidRPr="00CE69BF" w:rsidRDefault="002E3D3A" w:rsidP="00B0156F">
            <w:pPr>
              <w:spacing w:line="360" w:lineRule="auto"/>
              <w:ind w:left="0" w:firstLine="0"/>
              <w:cnfStyle w:val="000000100000"/>
            </w:pPr>
            <w:r w:rsidRPr="00CE69BF">
              <w:t>671</w:t>
            </w:r>
          </w:p>
        </w:tc>
        <w:tc>
          <w:tcPr>
            <w:tcW w:w="1389" w:type="dxa"/>
            <w:shd w:val="clear" w:color="auto" w:fill="auto"/>
          </w:tcPr>
          <w:p w:rsidR="00070104" w:rsidRPr="00CE69BF" w:rsidRDefault="002E3D3A" w:rsidP="00B0156F">
            <w:pPr>
              <w:spacing w:line="360" w:lineRule="auto"/>
              <w:ind w:left="0" w:firstLine="0"/>
              <w:cnfStyle w:val="000000100000"/>
            </w:pPr>
            <w:r w:rsidRPr="00CE69BF">
              <w:t>65</w:t>
            </w:r>
          </w:p>
        </w:tc>
        <w:tc>
          <w:tcPr>
            <w:tcW w:w="1389" w:type="dxa"/>
            <w:shd w:val="clear" w:color="auto" w:fill="auto"/>
          </w:tcPr>
          <w:p w:rsidR="00070104" w:rsidRPr="00CE69BF" w:rsidRDefault="002E3D3A" w:rsidP="00B0156F">
            <w:pPr>
              <w:spacing w:line="360" w:lineRule="auto"/>
              <w:ind w:left="0" w:firstLine="0"/>
              <w:cnfStyle w:val="000000100000"/>
            </w:pPr>
            <w:r w:rsidRPr="00CE69BF">
              <w:t>126</w:t>
            </w:r>
          </w:p>
        </w:tc>
      </w:tr>
      <w:tr w:rsidR="00070104" w:rsidRPr="00CE69BF" w:rsidTr="008754AE">
        <w:tc>
          <w:tcPr>
            <w:cnfStyle w:val="001000000000"/>
            <w:tcW w:w="1271" w:type="dxa"/>
            <w:shd w:val="clear" w:color="auto" w:fill="auto"/>
          </w:tcPr>
          <w:p w:rsidR="00070104" w:rsidRPr="00BF6021" w:rsidRDefault="002E3D3A" w:rsidP="00B0156F">
            <w:pPr>
              <w:spacing w:line="360" w:lineRule="auto"/>
              <w:ind w:left="0" w:firstLine="0"/>
            </w:pPr>
            <w:r w:rsidRPr="00BF6021">
              <w:t>1964</w:t>
            </w:r>
          </w:p>
        </w:tc>
        <w:tc>
          <w:tcPr>
            <w:tcW w:w="1275" w:type="dxa"/>
            <w:shd w:val="clear" w:color="auto" w:fill="auto"/>
          </w:tcPr>
          <w:p w:rsidR="00070104" w:rsidRPr="00CE69BF" w:rsidRDefault="002E3D3A" w:rsidP="00B0156F">
            <w:pPr>
              <w:spacing w:line="360" w:lineRule="auto"/>
              <w:ind w:left="0" w:firstLine="0"/>
              <w:cnfStyle w:val="000000000000"/>
            </w:pPr>
            <w:r w:rsidRPr="00CE69BF">
              <w:t>1486</w:t>
            </w:r>
          </w:p>
        </w:tc>
        <w:tc>
          <w:tcPr>
            <w:tcW w:w="1306" w:type="dxa"/>
            <w:shd w:val="clear" w:color="auto" w:fill="auto"/>
          </w:tcPr>
          <w:p w:rsidR="00070104" w:rsidRPr="00CE69BF" w:rsidRDefault="002E3D3A" w:rsidP="00B0156F">
            <w:pPr>
              <w:spacing w:line="360" w:lineRule="auto"/>
              <w:ind w:left="0" w:firstLine="0"/>
              <w:cnfStyle w:val="000000000000"/>
            </w:pPr>
            <w:r w:rsidRPr="00CE69BF">
              <w:t>47</w:t>
            </w:r>
          </w:p>
        </w:tc>
        <w:tc>
          <w:tcPr>
            <w:tcW w:w="1576" w:type="dxa"/>
            <w:shd w:val="clear" w:color="auto" w:fill="auto"/>
          </w:tcPr>
          <w:p w:rsidR="00070104" w:rsidRPr="00CE69BF" w:rsidRDefault="002E3D3A" w:rsidP="00B0156F">
            <w:pPr>
              <w:spacing w:line="360" w:lineRule="auto"/>
              <w:ind w:left="0" w:firstLine="0"/>
              <w:cnfStyle w:val="000000000000"/>
            </w:pPr>
            <w:r w:rsidRPr="00CE69BF">
              <w:t>458</w:t>
            </w:r>
          </w:p>
        </w:tc>
        <w:tc>
          <w:tcPr>
            <w:tcW w:w="1302" w:type="dxa"/>
            <w:shd w:val="clear" w:color="auto" w:fill="auto"/>
          </w:tcPr>
          <w:p w:rsidR="00070104" w:rsidRPr="00CE69BF" w:rsidRDefault="002E3D3A" w:rsidP="00B0156F">
            <w:pPr>
              <w:spacing w:line="360" w:lineRule="auto"/>
              <w:ind w:left="0" w:firstLine="0"/>
              <w:cnfStyle w:val="000000000000"/>
            </w:pPr>
            <w:r w:rsidRPr="00CE69BF">
              <w:t>688</w:t>
            </w:r>
          </w:p>
        </w:tc>
        <w:tc>
          <w:tcPr>
            <w:tcW w:w="1389" w:type="dxa"/>
            <w:shd w:val="clear" w:color="auto" w:fill="auto"/>
          </w:tcPr>
          <w:p w:rsidR="00070104" w:rsidRPr="00CE69BF" w:rsidRDefault="002E3D3A" w:rsidP="00B0156F">
            <w:pPr>
              <w:spacing w:line="360" w:lineRule="auto"/>
              <w:ind w:left="0" w:firstLine="0"/>
              <w:cnfStyle w:val="000000000000"/>
            </w:pPr>
            <w:r w:rsidRPr="00CE69BF">
              <w:t>74</w:t>
            </w:r>
          </w:p>
        </w:tc>
        <w:tc>
          <w:tcPr>
            <w:tcW w:w="1389" w:type="dxa"/>
            <w:shd w:val="clear" w:color="auto" w:fill="auto"/>
          </w:tcPr>
          <w:p w:rsidR="00070104" w:rsidRPr="00CE69BF" w:rsidRDefault="002E3D3A" w:rsidP="00B0156F">
            <w:pPr>
              <w:spacing w:line="360" w:lineRule="auto"/>
              <w:ind w:left="0" w:firstLine="0"/>
              <w:cnfStyle w:val="000000000000"/>
            </w:pPr>
            <w:r w:rsidRPr="00CE69BF">
              <w:t>219</w:t>
            </w:r>
          </w:p>
        </w:tc>
      </w:tr>
      <w:tr w:rsidR="00070104" w:rsidRPr="00CE69BF" w:rsidTr="008754AE">
        <w:trPr>
          <w:cnfStyle w:val="000000100000"/>
        </w:trPr>
        <w:tc>
          <w:tcPr>
            <w:cnfStyle w:val="001000000000"/>
            <w:tcW w:w="1271" w:type="dxa"/>
            <w:shd w:val="clear" w:color="auto" w:fill="auto"/>
          </w:tcPr>
          <w:p w:rsidR="00070104" w:rsidRPr="00BF6021" w:rsidRDefault="002E3D3A" w:rsidP="00B0156F">
            <w:pPr>
              <w:spacing w:line="360" w:lineRule="auto"/>
              <w:ind w:left="0" w:firstLine="0"/>
            </w:pPr>
            <w:r w:rsidRPr="00BF6021">
              <w:t>1965</w:t>
            </w:r>
          </w:p>
        </w:tc>
        <w:tc>
          <w:tcPr>
            <w:tcW w:w="1275" w:type="dxa"/>
            <w:shd w:val="clear" w:color="auto" w:fill="auto"/>
          </w:tcPr>
          <w:p w:rsidR="00070104" w:rsidRPr="00CE69BF" w:rsidRDefault="002E3D3A" w:rsidP="00B0156F">
            <w:pPr>
              <w:spacing w:line="360" w:lineRule="auto"/>
              <w:ind w:left="0" w:firstLine="0"/>
              <w:cnfStyle w:val="000000100000"/>
            </w:pPr>
            <w:r w:rsidRPr="00CE69BF">
              <w:t>1614</w:t>
            </w:r>
          </w:p>
        </w:tc>
        <w:tc>
          <w:tcPr>
            <w:tcW w:w="1306" w:type="dxa"/>
            <w:shd w:val="clear" w:color="auto" w:fill="auto"/>
          </w:tcPr>
          <w:p w:rsidR="00070104" w:rsidRPr="00CE69BF" w:rsidRDefault="002E3D3A" w:rsidP="00B0156F">
            <w:pPr>
              <w:spacing w:line="360" w:lineRule="auto"/>
              <w:ind w:left="0" w:firstLine="0"/>
              <w:cnfStyle w:val="000000100000"/>
            </w:pPr>
            <w:r w:rsidRPr="00CE69BF">
              <w:t>51</w:t>
            </w:r>
          </w:p>
        </w:tc>
        <w:tc>
          <w:tcPr>
            <w:tcW w:w="1576" w:type="dxa"/>
            <w:shd w:val="clear" w:color="auto" w:fill="auto"/>
          </w:tcPr>
          <w:p w:rsidR="00070104" w:rsidRPr="00CE69BF" w:rsidRDefault="002E3D3A" w:rsidP="00B0156F">
            <w:pPr>
              <w:spacing w:line="360" w:lineRule="auto"/>
              <w:ind w:left="0" w:firstLine="0"/>
              <w:cnfStyle w:val="000000100000"/>
            </w:pPr>
            <w:r w:rsidRPr="00CE69BF">
              <w:t>447</w:t>
            </w:r>
          </w:p>
        </w:tc>
        <w:tc>
          <w:tcPr>
            <w:tcW w:w="1302" w:type="dxa"/>
            <w:shd w:val="clear" w:color="auto" w:fill="auto"/>
          </w:tcPr>
          <w:p w:rsidR="00070104" w:rsidRPr="00CE69BF" w:rsidRDefault="002E3D3A" w:rsidP="00B0156F">
            <w:pPr>
              <w:spacing w:line="360" w:lineRule="auto"/>
              <w:ind w:left="0" w:firstLine="0"/>
              <w:cnfStyle w:val="000000100000"/>
            </w:pPr>
            <w:r w:rsidRPr="00CE69BF">
              <w:t>785</w:t>
            </w:r>
          </w:p>
        </w:tc>
        <w:tc>
          <w:tcPr>
            <w:tcW w:w="1389" w:type="dxa"/>
            <w:shd w:val="clear" w:color="auto" w:fill="auto"/>
          </w:tcPr>
          <w:p w:rsidR="00070104" w:rsidRPr="00CE69BF" w:rsidRDefault="002E3D3A" w:rsidP="00B0156F">
            <w:pPr>
              <w:spacing w:line="360" w:lineRule="auto"/>
              <w:ind w:left="0" w:firstLine="0"/>
              <w:cnfStyle w:val="000000100000"/>
            </w:pPr>
            <w:r w:rsidRPr="00CE69BF">
              <w:t>61</w:t>
            </w:r>
          </w:p>
        </w:tc>
        <w:tc>
          <w:tcPr>
            <w:tcW w:w="1389" w:type="dxa"/>
            <w:shd w:val="clear" w:color="auto" w:fill="auto"/>
          </w:tcPr>
          <w:p w:rsidR="00070104" w:rsidRPr="00CE69BF" w:rsidRDefault="002E3D3A" w:rsidP="00B0156F">
            <w:pPr>
              <w:spacing w:line="360" w:lineRule="auto"/>
              <w:ind w:left="0" w:firstLine="0"/>
              <w:cnfStyle w:val="000000100000"/>
            </w:pPr>
            <w:r w:rsidRPr="00CE69BF">
              <w:t>270</w:t>
            </w:r>
          </w:p>
        </w:tc>
      </w:tr>
    </w:tbl>
    <w:p w:rsidR="00A86517" w:rsidRPr="00333FA1" w:rsidRDefault="008754AE" w:rsidP="003E3B19">
      <w:pPr>
        <w:ind w:left="0" w:firstLine="737"/>
        <w:rPr>
          <w:i/>
        </w:rPr>
      </w:pPr>
      <w:r w:rsidRPr="00333FA1">
        <w:rPr>
          <w:i/>
        </w:rPr>
        <w:t>Nota: Elaboración propia.</w:t>
      </w:r>
    </w:p>
    <w:p w:rsidR="009D077C" w:rsidRPr="00CE69BF" w:rsidRDefault="00EC128D" w:rsidP="003E3B19">
      <w:pPr>
        <w:ind w:left="0" w:firstLine="737"/>
      </w:pPr>
      <w:r>
        <w:t>Recordaba</w:t>
      </w:r>
      <w:r w:rsidR="009D077C" w:rsidRPr="00CE69BF">
        <w:t xml:space="preserve"> uno de</w:t>
      </w:r>
      <w:r w:rsidR="00BF6021">
        <w:t xml:space="preserve"> los </w:t>
      </w:r>
      <w:r w:rsidR="009D077C" w:rsidRPr="00CE69BF">
        <w:t>egresados,</w:t>
      </w:r>
      <w:r w:rsidR="00BF6021">
        <w:t xml:space="preserve"> que recibió su diploma en 1958</w:t>
      </w:r>
      <w:r w:rsidR="009D077C" w:rsidRPr="00CE69BF">
        <w:t xml:space="preserve">: </w:t>
      </w:r>
    </w:p>
    <w:p w:rsidR="009D077C" w:rsidRPr="00CE69BF" w:rsidRDefault="009D077C" w:rsidP="00333FA1">
      <w:pPr>
        <w:ind w:left="709" w:firstLine="0"/>
        <w:jc w:val="both"/>
      </w:pPr>
      <w:r w:rsidRPr="00CE69BF">
        <w:lastRenderedPageBreak/>
        <w:t>De esta escuela ha salido gente que luego ha sido muy importante. María Rosa</w:t>
      </w:r>
      <w:r w:rsidR="000B6F77" w:rsidRPr="00CE69BF">
        <w:t xml:space="preserve"> </w:t>
      </w:r>
      <w:r w:rsidRPr="00CE69BF">
        <w:t>Clerici, que hoy está en Superior es egresada de aquí. La primera promoción egresó en</w:t>
      </w:r>
      <w:r w:rsidR="000B6F77" w:rsidRPr="00CE69BF">
        <w:t xml:space="preserve"> </w:t>
      </w:r>
      <w:r w:rsidRPr="00CE69BF">
        <w:t>1957, un varón y tres mujeres que ingresaron en cuarto año y se recibieron al año siguiente. En 1958 egresamos nosotros que éramos bachilleres y las chicas que eran</w:t>
      </w:r>
      <w:r w:rsidR="000B6F77" w:rsidRPr="00CE69BF">
        <w:t xml:space="preserve"> </w:t>
      </w:r>
      <w:r w:rsidR="00BF6021">
        <w:t>maestras, todas mujeres</w:t>
      </w:r>
      <w:r w:rsidRPr="00CE69BF">
        <w:t xml:space="preserve"> </w:t>
      </w:r>
      <w:sdt>
        <w:sdtPr>
          <w:id w:val="11754678"/>
          <w:citation/>
        </w:sdtPr>
        <w:sdtContent>
          <w:fldSimple w:instr=" CITATION Gar05 \l 11274 ">
            <w:r w:rsidR="00CD30AA">
              <w:rPr>
                <w:noProof/>
              </w:rPr>
              <w:t>(Garay, 2005)</w:t>
            </w:r>
          </w:fldSimple>
        </w:sdtContent>
      </w:sdt>
      <w:r w:rsidR="00333FA1">
        <w:t>.</w:t>
      </w:r>
    </w:p>
    <w:p w:rsidR="0007145F" w:rsidRPr="00CE69BF" w:rsidRDefault="009D077C" w:rsidP="00333FA1">
      <w:pPr>
        <w:ind w:left="0" w:firstLine="737"/>
        <w:jc w:val="both"/>
      </w:pPr>
      <w:r w:rsidRPr="00CE69BF">
        <w:t xml:space="preserve">El profesor Soria, </w:t>
      </w:r>
      <w:r w:rsidR="00EC128D">
        <w:t xml:space="preserve">mencionó </w:t>
      </w:r>
      <w:r w:rsidRPr="00CE69BF">
        <w:t xml:space="preserve">con orgullo alumnos y esfuerzos compartidos: </w:t>
      </w:r>
    </w:p>
    <w:p w:rsidR="009D077C" w:rsidRPr="00CE69BF" w:rsidRDefault="009D077C" w:rsidP="00333FA1">
      <w:pPr>
        <w:ind w:left="709" w:firstLine="0"/>
        <w:jc w:val="both"/>
      </w:pPr>
      <w:r w:rsidRPr="00CE69BF">
        <w:t>Como yo había hecho estudios de teatro, se me pidió que iniciara una escuelita de teatro en la Escuela Normal. Entre los ´80 y los ´90 funcionamos los</w:t>
      </w:r>
      <w:r w:rsidR="000B6F77" w:rsidRPr="00CE69BF">
        <w:t xml:space="preserve"> </w:t>
      </w:r>
      <w:r w:rsidR="00BF6021">
        <w:t xml:space="preserve">sábados mantenidos por la </w:t>
      </w:r>
      <w:r w:rsidRPr="00CE69BF">
        <w:t xml:space="preserve">cooperadora. De esa escuelita de teatro salieron los actores Natalia </w:t>
      </w:r>
      <w:r w:rsidR="00791342">
        <w:t>Rey y Osvaldo Santoro y una d</w:t>
      </w:r>
      <w:r w:rsidRPr="00CE69BF">
        <w:t xml:space="preserve">irectora de </w:t>
      </w:r>
      <w:r w:rsidR="00791342">
        <w:t>t</w:t>
      </w:r>
      <w:r w:rsidRPr="00CE69BF">
        <w:t>eatro actual cuyo nombre no recuerdo. Con este grupo de te</w:t>
      </w:r>
      <w:r w:rsidR="00BF6021">
        <w:t xml:space="preserve">atro preparamos </w:t>
      </w:r>
      <w:r w:rsidR="00BF6021" w:rsidRPr="00BF6021">
        <w:rPr>
          <w:i/>
        </w:rPr>
        <w:t>Antígona Vélez</w:t>
      </w:r>
      <w:r w:rsidRPr="00CE69BF">
        <w:t xml:space="preserve"> de Leopoldo Marechal,</w:t>
      </w:r>
      <w:r w:rsidR="000B6F77" w:rsidRPr="00CE69BF">
        <w:t xml:space="preserve"> </w:t>
      </w:r>
      <w:r w:rsidRPr="00CE69BF">
        <w:t xml:space="preserve">y concursamos con otros conjuntos de escuelas nacionales. Sacamos el primer premio y representamos </w:t>
      </w:r>
      <w:r w:rsidR="00BF6021">
        <w:t xml:space="preserve">la obra en el teatro San Martín </w:t>
      </w:r>
      <w:sdt>
        <w:sdtPr>
          <w:id w:val="11754679"/>
          <w:citation/>
        </w:sdtPr>
        <w:sdtContent>
          <w:fldSimple w:instr=" CITATION Sor05 \l 11274 ">
            <w:r w:rsidR="00CD30AA">
              <w:rPr>
                <w:noProof/>
              </w:rPr>
              <w:t>(Soria, 2005)</w:t>
            </w:r>
          </w:fldSimple>
        </w:sdtContent>
      </w:sdt>
      <w:r w:rsidR="00333FA1">
        <w:t>.</w:t>
      </w:r>
    </w:p>
    <w:p w:rsidR="00333FA1" w:rsidRDefault="00333FA1" w:rsidP="00EC128D">
      <w:pPr>
        <w:ind w:left="0" w:firstLine="0"/>
        <w:rPr>
          <w:b/>
        </w:rPr>
      </w:pPr>
    </w:p>
    <w:p w:rsidR="009D077C" w:rsidRPr="00B469C8" w:rsidRDefault="009D077C" w:rsidP="00EC128D">
      <w:pPr>
        <w:ind w:left="0" w:firstLine="0"/>
        <w:rPr>
          <w:b/>
        </w:rPr>
      </w:pPr>
      <w:r w:rsidRPr="00B469C8">
        <w:rPr>
          <w:b/>
        </w:rPr>
        <w:t>Procesos históric</w:t>
      </w:r>
      <w:r w:rsidR="00B469C8">
        <w:rPr>
          <w:b/>
        </w:rPr>
        <w:t>os relacionados con la escuela</w:t>
      </w:r>
    </w:p>
    <w:p w:rsidR="009D077C" w:rsidRPr="00CE69BF" w:rsidRDefault="0007145F" w:rsidP="00333FA1">
      <w:pPr>
        <w:ind w:left="0" w:firstLine="737"/>
        <w:jc w:val="both"/>
      </w:pPr>
      <w:r w:rsidRPr="00CE69BF">
        <w:t>H</w:t>
      </w:r>
      <w:r w:rsidR="009D077C" w:rsidRPr="00CE69BF">
        <w:t xml:space="preserve">ubo cuatro cambios de denominación sobre la zona </w:t>
      </w:r>
      <w:r w:rsidRPr="00CE69BF">
        <w:t>donde se halla la escuela,</w:t>
      </w:r>
      <w:r w:rsidR="000B6F77" w:rsidRPr="00CE69BF">
        <w:t xml:space="preserve"> </w:t>
      </w:r>
      <w:r w:rsidR="009D077C" w:rsidRPr="00CE69BF">
        <w:t>que obedecieron a diferentes circunstancias políticas</w:t>
      </w:r>
      <w:r w:rsidRPr="00CE69BF">
        <w:t>. Cabe a nuestro juicio</w:t>
      </w:r>
      <w:r w:rsidR="000B6F77" w:rsidRPr="00CE69BF">
        <w:t xml:space="preserve"> </w:t>
      </w:r>
      <w:r w:rsidR="009D077C" w:rsidRPr="00CE69BF">
        <w:t xml:space="preserve">recrear desde quienes estuvieron allí diferentes momentos que tienen su correlato en la historia nacional. </w:t>
      </w:r>
    </w:p>
    <w:p w:rsidR="00A3187F" w:rsidRPr="00E424F3" w:rsidRDefault="00CF3E41" w:rsidP="00333FA1">
      <w:pPr>
        <w:pStyle w:val="Prrafodelista"/>
        <w:numPr>
          <w:ilvl w:val="0"/>
          <w:numId w:val="7"/>
        </w:numPr>
        <w:ind w:left="0" w:firstLine="0"/>
        <w:jc w:val="both"/>
      </w:pPr>
      <w:r w:rsidRPr="00E424F3">
        <w:t>Las revoluciones de 1955, el golpe institucional y el posterior anti peronismo</w:t>
      </w:r>
      <w:r w:rsidR="00D6006F" w:rsidRPr="00E424F3">
        <w:t>:</w:t>
      </w:r>
    </w:p>
    <w:p w:rsidR="009D077C" w:rsidRPr="00CE69BF" w:rsidRDefault="009D077C" w:rsidP="00333FA1">
      <w:pPr>
        <w:ind w:left="0" w:firstLine="708"/>
        <w:jc w:val="both"/>
      </w:pPr>
      <w:r w:rsidRPr="00CE69BF">
        <w:t xml:space="preserve">Nosotros pasamos allí adentro la revolución del 16 de junio, al mes siguiente de empezadas las clases. Resulta que los rebeldes habían tomado el aeropuerto de </w:t>
      </w:r>
      <w:proofErr w:type="spellStart"/>
      <w:r w:rsidRPr="00CE69BF">
        <w:t>Ezeiza</w:t>
      </w:r>
      <w:proofErr w:type="spellEnd"/>
      <w:r w:rsidRPr="00CE69BF">
        <w:t xml:space="preserve"> y desde allí y desde la VII Brigada aérea de Morón venían los </w:t>
      </w:r>
      <w:proofErr w:type="spellStart"/>
      <w:r w:rsidRPr="00CE69BF">
        <w:t>Gloster</w:t>
      </w:r>
      <w:proofErr w:type="spellEnd"/>
      <w:r w:rsidRPr="00CE69BF">
        <w:t xml:space="preserve">, que volaban bien bajito y disparaban </w:t>
      </w:r>
      <w:r w:rsidRPr="00CE69BF">
        <w:lastRenderedPageBreak/>
        <w:t xml:space="preserve">contra un edificio alto que estaba al lado de la escuela y que era todo de militares y contra el </w:t>
      </w:r>
      <w:r w:rsidR="00791342">
        <w:t>R</w:t>
      </w:r>
      <w:r w:rsidRPr="00CE69BF">
        <w:t>egimiento 3 de La Tablada. Nosotros desde la escuela escuchábamos y veíamos todo, nos llevaron a las calderas abajo y después aparecieron nuestros padres preocupados a buscarnos. Ya en ese momento éramos como 50 alumno</w:t>
      </w:r>
      <w:r w:rsidR="00791342">
        <w:t>s. Cuando fue la revolución de s</w:t>
      </w:r>
      <w:r w:rsidRPr="00CE69BF">
        <w:t xml:space="preserve">eptiembre también estábamos allí pero esa ya no ocurrió en </w:t>
      </w:r>
      <w:r w:rsidR="00333FA1">
        <w:t>este terreno y no la vimos</w:t>
      </w:r>
      <w:r w:rsidR="0007145F" w:rsidRPr="00CE69BF">
        <w:t xml:space="preserve"> </w:t>
      </w:r>
      <w:sdt>
        <w:sdtPr>
          <w:id w:val="11754680"/>
          <w:citation/>
        </w:sdtPr>
        <w:sdtContent>
          <w:fldSimple w:instr=" CITATION Gar05 \l 11274 ">
            <w:r w:rsidR="00CD30AA">
              <w:rPr>
                <w:noProof/>
              </w:rPr>
              <w:t>(Garay, 2005)</w:t>
            </w:r>
          </w:fldSimple>
        </w:sdtContent>
      </w:sdt>
      <w:r w:rsidR="00333FA1">
        <w:t>.</w:t>
      </w:r>
    </w:p>
    <w:p w:rsidR="00D46C43" w:rsidRPr="00CE69BF" w:rsidRDefault="00A3187F" w:rsidP="00333FA1">
      <w:pPr>
        <w:ind w:left="0" w:firstLine="737"/>
        <w:jc w:val="both"/>
      </w:pPr>
      <w:r w:rsidRPr="00CE69BF">
        <w:t xml:space="preserve">Esta revolución fue la que intentó en el mes de junio de 1955 derrocar a Perón. En su mayoría fue realizada por aviones de la Marina de Guerra y algunos de la Fuerza </w:t>
      </w:r>
      <w:r w:rsidR="00E8206D" w:rsidRPr="00CE69BF">
        <w:t>Área</w:t>
      </w:r>
      <w:r w:rsidRPr="00CE69BF">
        <w:t xml:space="preserve">. Se </w:t>
      </w:r>
      <w:r w:rsidR="00E8206D" w:rsidRPr="00CE69BF">
        <w:t>calcula</w:t>
      </w:r>
      <w:r w:rsidRPr="00CE69BF">
        <w:t xml:space="preserve"> que arrojaron 14 toneladas de bombas. Dispararon sobre blancos civiles. </w:t>
      </w:r>
    </w:p>
    <w:p w:rsidR="00DB3947" w:rsidRPr="00CE69BF" w:rsidRDefault="009D077C" w:rsidP="009B1EC1">
      <w:pPr>
        <w:ind w:left="0" w:firstLine="737"/>
        <w:jc w:val="both"/>
      </w:pPr>
      <w:r w:rsidRPr="00CE69BF">
        <w:t>Proveniente de dos talleres realizados con protagonistas de esas luch</w:t>
      </w:r>
      <w:r w:rsidR="0007145F" w:rsidRPr="00CE69BF">
        <w:t xml:space="preserve">as en el partido de La Matanza desde la UNLaM </w:t>
      </w:r>
      <w:r w:rsidR="00D6006F">
        <w:t xml:space="preserve">tenemos </w:t>
      </w:r>
      <w:r w:rsidR="00DB3947" w:rsidRPr="00CE69BF">
        <w:t xml:space="preserve">testimonios </w:t>
      </w:r>
      <w:r w:rsidR="0007145F" w:rsidRPr="00CE69BF">
        <w:t>acerca de esos</w:t>
      </w:r>
      <w:r w:rsidR="00791342">
        <w:t xml:space="preserve"> días. </w:t>
      </w:r>
      <w:r w:rsidR="00D6006F">
        <w:t>Se eligiero</w:t>
      </w:r>
      <w:r w:rsidR="00CF3E41" w:rsidRPr="00CE69BF">
        <w:t>n los que involucra</w:t>
      </w:r>
      <w:r w:rsidR="00D6006F">
        <w:t>ro</w:t>
      </w:r>
      <w:r w:rsidR="00CF3E41" w:rsidRPr="00CE69BF">
        <w:t>n a la escuela. Se deja constancia que c</w:t>
      </w:r>
      <w:r w:rsidRPr="00CE69BF">
        <w:t>uando se produce el golpe de septiembre</w:t>
      </w:r>
      <w:r w:rsidR="00DB3947" w:rsidRPr="00CE69BF">
        <w:t>, la ciudad, que inmediatamente</w:t>
      </w:r>
      <w:r w:rsidR="00CF3E41" w:rsidRPr="00CE69BF">
        <w:t xml:space="preserve"> </w:t>
      </w:r>
      <w:r w:rsidRPr="00CE69BF">
        <w:t>perdió su nombre, se vio conmocionada por los enfrentami</w:t>
      </w:r>
      <w:r w:rsidR="009B1EC1">
        <w:t>entos entre sectores pro y anti</w:t>
      </w:r>
      <w:r w:rsidRPr="00CE69BF">
        <w:t xml:space="preserve"> peroni</w:t>
      </w:r>
      <w:r w:rsidR="00CF3E41" w:rsidRPr="00CE69BF">
        <w:t>stas. L</w:t>
      </w:r>
      <w:r w:rsidRPr="00CE69BF">
        <w:t>a localidad fue un muy importante centro de lo que se conoce</w:t>
      </w:r>
      <w:r w:rsidR="00D6006F">
        <w:t xml:space="preserve"> como </w:t>
      </w:r>
      <w:r w:rsidR="00CF3E41" w:rsidRPr="00D6006F">
        <w:rPr>
          <w:i/>
        </w:rPr>
        <w:t>Resistencia peronista</w:t>
      </w:r>
      <w:r w:rsidR="00E8206D" w:rsidRPr="00D6006F">
        <w:rPr>
          <w:i/>
        </w:rPr>
        <w:t>.</w:t>
      </w:r>
    </w:p>
    <w:p w:rsidR="00DB3947" w:rsidRPr="00CE69BF" w:rsidRDefault="00B469C8" w:rsidP="00333FA1">
      <w:pPr>
        <w:ind w:left="0" w:firstLine="737"/>
        <w:jc w:val="both"/>
      </w:pPr>
      <w:r>
        <w:t xml:space="preserve">Al respecto dijo </w:t>
      </w:r>
      <w:proofErr w:type="spellStart"/>
      <w:r w:rsidR="00DB3947" w:rsidRPr="00791342">
        <w:rPr>
          <w:i/>
        </w:rPr>
        <w:t>Tul</w:t>
      </w:r>
      <w:r w:rsidR="00791342" w:rsidRPr="00791342">
        <w:rPr>
          <w:i/>
        </w:rPr>
        <w:t>i</w:t>
      </w:r>
      <w:proofErr w:type="spellEnd"/>
      <w:r w:rsidR="00DB3947" w:rsidRPr="00791342">
        <w:t xml:space="preserve"> </w:t>
      </w:r>
      <w:proofErr w:type="spellStart"/>
      <w:r w:rsidR="00DB3947" w:rsidRPr="00791342">
        <w:t>Ferraris</w:t>
      </w:r>
      <w:proofErr w:type="spellEnd"/>
      <w:r w:rsidR="00E8206D" w:rsidRPr="00B469C8">
        <w:rPr>
          <w:i/>
        </w:rPr>
        <w:t>,</w:t>
      </w:r>
      <w:r w:rsidR="00DB3947" w:rsidRPr="00CE69BF">
        <w:t xml:space="preserve"> uno de sus protagonistas:</w:t>
      </w:r>
      <w:r>
        <w:t xml:space="preserve"> “</w:t>
      </w:r>
      <w:r w:rsidR="00DB3947" w:rsidRPr="00CE69BF">
        <w:t xml:space="preserve">Los vecinos peronistas que vivían en la ciudad hacían que las cosas fueran muy difíciles para los </w:t>
      </w:r>
      <w:r w:rsidR="00E8206D" w:rsidRPr="00CE69BF">
        <w:t>golpistas. (</w:t>
      </w:r>
      <w:r w:rsidR="00DB3947" w:rsidRPr="00CE69BF">
        <w:t>…)</w:t>
      </w:r>
      <w:r>
        <w:t xml:space="preserve"> Ciudad E</w:t>
      </w:r>
      <w:r w:rsidR="00DB3947" w:rsidRPr="00CE69BF">
        <w:t xml:space="preserve">vita era pesada. Cuando había huelga no entraba ni un colectivo y los negocios que abrían volaban por el aire por la noche” </w:t>
      </w:r>
      <w:r w:rsidR="006938CE" w:rsidRPr="00CE69BF">
        <w:rPr>
          <w:noProof/>
          <w:lang w:val="es-ES_tradnl"/>
        </w:rPr>
        <w:t>(Agostino &amp; Pomés, 2015</w:t>
      </w:r>
      <w:r w:rsidR="00B23AB6">
        <w:rPr>
          <w:noProof/>
          <w:lang w:val="es-ES_tradnl"/>
        </w:rPr>
        <w:t>, p. 147</w:t>
      </w:r>
      <w:r w:rsidR="006938CE" w:rsidRPr="00CE69BF">
        <w:rPr>
          <w:noProof/>
          <w:lang w:val="es-ES_tradnl"/>
        </w:rPr>
        <w:t>)</w:t>
      </w:r>
      <w:r w:rsidR="00333FA1">
        <w:t>.</w:t>
      </w:r>
    </w:p>
    <w:p w:rsidR="009D077C" w:rsidRPr="00CE69BF" w:rsidRDefault="00A3187F" w:rsidP="00333FA1">
      <w:pPr>
        <w:ind w:left="0" w:firstLine="737"/>
        <w:jc w:val="both"/>
      </w:pPr>
      <w:r w:rsidRPr="00CE69BF">
        <w:t>E</w:t>
      </w:r>
      <w:r w:rsidR="00CF3E41" w:rsidRPr="00CE69BF">
        <w:t>n cuanto a</w:t>
      </w:r>
      <w:r w:rsidRPr="00CE69BF">
        <w:t xml:space="preserve"> la escuela y la época, s</w:t>
      </w:r>
      <w:r w:rsidR="009D077C" w:rsidRPr="00CE69BF">
        <w:t xml:space="preserve">egún Soria: </w:t>
      </w:r>
    </w:p>
    <w:p w:rsidR="009D077C" w:rsidRPr="00CE69BF" w:rsidRDefault="009D077C" w:rsidP="00333FA1">
      <w:pPr>
        <w:ind w:left="709" w:firstLine="0"/>
        <w:jc w:val="both"/>
      </w:pPr>
      <w:r w:rsidRPr="00CE69BF">
        <w:t xml:space="preserve">En el ´55 no </w:t>
      </w:r>
      <w:r w:rsidR="009B1EC1">
        <w:t>se cambiaron profesores por el g</w:t>
      </w:r>
      <w:r w:rsidRPr="00CE69BF">
        <w:t xml:space="preserve">olpe de </w:t>
      </w:r>
      <w:r w:rsidR="009B1EC1">
        <w:t>E</w:t>
      </w:r>
      <w:r w:rsidRPr="00CE69BF">
        <w:t>stado, pero el clima político incidió en algunos temas. En la ciudad se enfrentaban el Ateneo Justicialista y el Polo de Organización.</w:t>
      </w:r>
      <w:r w:rsidR="00CF3E41" w:rsidRPr="00CE69BF">
        <w:t xml:space="preserve"> </w:t>
      </w:r>
      <w:r w:rsidRPr="00CE69BF">
        <w:t xml:space="preserve">En la escuela, única secundaria del lugar, aparecían estas </w:t>
      </w:r>
      <w:r w:rsidR="00E8206D" w:rsidRPr="00CE69BF">
        <w:t xml:space="preserve">luchas. El director </w:t>
      </w:r>
      <w:r w:rsidR="00E8206D" w:rsidRPr="00CE69BF">
        <w:lastRenderedPageBreak/>
        <w:t xml:space="preserve">puso paños fríos y lo manejó muy bien. </w:t>
      </w:r>
      <w:r w:rsidRPr="00CE69BF">
        <w:t xml:space="preserve">Se trasladaba lo que ocurría </w:t>
      </w:r>
      <w:r w:rsidR="00EC128D">
        <w:t>e</w:t>
      </w:r>
      <w:r w:rsidR="00E8206D" w:rsidRPr="00CE69BF">
        <w:t>n</w:t>
      </w:r>
      <w:r w:rsidR="00333FA1">
        <w:t xml:space="preserve"> la ciudad a la escuela</w:t>
      </w:r>
      <w:r w:rsidRPr="00CE69BF">
        <w:t xml:space="preserve"> </w:t>
      </w:r>
      <w:sdt>
        <w:sdtPr>
          <w:id w:val="11754681"/>
          <w:citation/>
        </w:sdtPr>
        <w:sdtContent>
          <w:fldSimple w:instr=" CITATION Sor05 \l 11274 ">
            <w:r w:rsidR="00CD30AA">
              <w:rPr>
                <w:noProof/>
              </w:rPr>
              <w:t>(Soria, 2005)</w:t>
            </w:r>
          </w:fldSimple>
        </w:sdtContent>
      </w:sdt>
      <w:r w:rsidR="00333FA1">
        <w:t>.</w:t>
      </w:r>
    </w:p>
    <w:p w:rsidR="009D077C" w:rsidRPr="00CE69BF" w:rsidRDefault="009D077C" w:rsidP="00333FA1">
      <w:pPr>
        <w:ind w:left="0" w:firstLine="737"/>
        <w:jc w:val="both"/>
      </w:pPr>
      <w:r w:rsidRPr="00CE69BF">
        <w:t>Basanta, reflexiona</w:t>
      </w:r>
      <w:r w:rsidR="00B469C8">
        <w:t>ba</w:t>
      </w:r>
      <w:r w:rsidRPr="00CE69BF">
        <w:t xml:space="preserve">: </w:t>
      </w:r>
    </w:p>
    <w:p w:rsidR="009D077C" w:rsidRPr="00CE69BF" w:rsidRDefault="009D077C" w:rsidP="00333FA1">
      <w:pPr>
        <w:ind w:left="709" w:right="787" w:hanging="1"/>
        <w:jc w:val="both"/>
      </w:pPr>
      <w:r w:rsidRPr="00CE69BF">
        <w:t xml:space="preserve">Los pibes, hijos de peronistas, eran en algunos casos duramente censurados. No era fácil tampoco ser un libre pensador. Era una educación extremadamente autoritaria. Yo muchas veces me sentía molesta por cosas que decían mis compañeros y en las que tenían razón, pero por decirlas iban </w:t>
      </w:r>
      <w:r w:rsidR="009B1EC1">
        <w:t>muertos</w:t>
      </w:r>
      <w:r w:rsidR="00CF3E41" w:rsidRPr="00CE69BF">
        <w:t>.</w:t>
      </w:r>
      <w:r w:rsidR="009B1EC1">
        <w:t xml:space="preserve"> </w:t>
      </w:r>
      <w:r w:rsidR="00CF3E41" w:rsidRPr="00CE69BF">
        <w:t>Teníamos un profesor</w:t>
      </w:r>
      <w:r w:rsidRPr="00CE69BF">
        <w:t xml:space="preserve"> (…) que se hacía limar las uñas en c</w:t>
      </w:r>
      <w:r w:rsidR="00B469C8">
        <w:t>lase, y que tenía sus favoritos</w:t>
      </w:r>
      <w:r w:rsidRPr="00CE69BF">
        <w:t>.</w:t>
      </w:r>
      <w:r w:rsidR="00B469C8">
        <w:t xml:space="preserve"> </w:t>
      </w:r>
      <w:r w:rsidRPr="00CE69BF">
        <w:t>Nos tenía zumbando y si llegaba a salir el tema del justicialismo y lo defendías</w:t>
      </w:r>
      <w:r w:rsidR="00B469C8">
        <w:t>,</w:t>
      </w:r>
      <w:r w:rsidRPr="00CE69BF">
        <w:t xml:space="preserve"> no aprobabas la materia, como era profesor</w:t>
      </w:r>
      <w:r w:rsidR="00333FA1">
        <w:t>,</w:t>
      </w:r>
      <w:r w:rsidRPr="00CE69BF">
        <w:t xml:space="preserve"> él</w:t>
      </w:r>
      <w:r w:rsidR="00333FA1">
        <w:t xml:space="preserve"> </w:t>
      </w:r>
      <w:r w:rsidRPr="00CE69BF">
        <w:t xml:space="preserve">siempre sabía más que uno y te hacía pasar un papelón. A </w:t>
      </w:r>
      <w:r w:rsidR="00333FA1" w:rsidRPr="00CE69BF">
        <w:t>m</w:t>
      </w:r>
      <w:r w:rsidR="00333FA1">
        <w:t>í</w:t>
      </w:r>
      <w:r w:rsidRPr="00CE69BF">
        <w:t>, a pesar de que era muy jovencita no se me escapaba que</w:t>
      </w:r>
      <w:r w:rsidR="00CD30AA">
        <w:t xml:space="preserve"> eso no estaba bien</w:t>
      </w:r>
      <w:sdt>
        <w:sdtPr>
          <w:id w:val="11754682"/>
          <w:citation/>
        </w:sdtPr>
        <w:sdtContent>
          <w:fldSimple w:instr=" CITATION Bas05 \l 11274 ">
            <w:r w:rsidR="00CD30AA">
              <w:rPr>
                <w:noProof/>
              </w:rPr>
              <w:t xml:space="preserve"> (Basanta, 2005)</w:t>
            </w:r>
          </w:fldSimple>
        </w:sdtContent>
      </w:sdt>
      <w:r w:rsidR="00333FA1">
        <w:t>.</w:t>
      </w:r>
    </w:p>
    <w:p w:rsidR="009D077C" w:rsidRPr="00E424F3" w:rsidRDefault="009D077C" w:rsidP="00333FA1">
      <w:pPr>
        <w:pStyle w:val="Prrafodelista"/>
        <w:numPr>
          <w:ilvl w:val="0"/>
          <w:numId w:val="7"/>
        </w:numPr>
        <w:ind w:left="0" w:firstLine="0"/>
        <w:jc w:val="both"/>
      </w:pPr>
      <w:r w:rsidRPr="00E424F3">
        <w:t>1958</w:t>
      </w:r>
      <w:r w:rsidR="00333FA1">
        <w:t>.</w:t>
      </w:r>
      <w:r w:rsidRPr="00E424F3">
        <w:t xml:space="preserve"> Lucha por </w:t>
      </w:r>
      <w:r w:rsidR="00B469C8" w:rsidRPr="00E424F3">
        <w:t xml:space="preserve">la educación laica o </w:t>
      </w:r>
      <w:r w:rsidR="00AF56FB" w:rsidRPr="00E424F3">
        <w:t>l</w:t>
      </w:r>
      <w:r w:rsidR="00A77F6C">
        <w:t>ibre:</w:t>
      </w:r>
    </w:p>
    <w:p w:rsidR="00D46C43" w:rsidRPr="00CE69BF" w:rsidRDefault="00EC128D" w:rsidP="00333FA1">
      <w:pPr>
        <w:pStyle w:val="Prrafodelista"/>
        <w:ind w:left="0" w:firstLine="737"/>
        <w:jc w:val="both"/>
      </w:pPr>
      <w:r>
        <w:t>En 1958 se produjo</w:t>
      </w:r>
      <w:r w:rsidR="00D46C43" w:rsidRPr="00CE69BF">
        <w:t xml:space="preserve"> el enfren</w:t>
      </w:r>
      <w:r w:rsidR="00B469C8">
        <w:t>tamiento entre dos concepciones:</w:t>
      </w:r>
      <w:r w:rsidR="00D46C43" w:rsidRPr="00CE69BF">
        <w:t xml:space="preserve"> La educación laica y la educación</w:t>
      </w:r>
      <w:r w:rsidR="000B6F77" w:rsidRPr="00CE69BF">
        <w:t xml:space="preserve"> </w:t>
      </w:r>
      <w:r w:rsidR="00D46C43" w:rsidRPr="00CE69BF">
        <w:t>libre. Una característica de este enfrentamiento es brindado por el siguiente texto:</w:t>
      </w:r>
    </w:p>
    <w:p w:rsidR="00D46C43" w:rsidRPr="00CE69BF" w:rsidRDefault="00E8206D" w:rsidP="00333FA1">
      <w:pPr>
        <w:pStyle w:val="Prrafodelista"/>
        <w:ind w:firstLine="0"/>
        <w:jc w:val="both"/>
      </w:pPr>
      <w:proofErr w:type="gramStart"/>
      <w:r w:rsidRPr="00CE69BF">
        <w:rPr>
          <w:color w:val="000000"/>
          <w:shd w:val="clear" w:color="auto" w:fill="FFFFFF"/>
        </w:rPr>
        <w:t>entre</w:t>
      </w:r>
      <w:proofErr w:type="gramEnd"/>
      <w:r w:rsidR="00D46C43" w:rsidRPr="00CE69BF">
        <w:rPr>
          <w:color w:val="000000"/>
          <w:shd w:val="clear" w:color="auto" w:fill="FFFFFF"/>
        </w:rPr>
        <w:t xml:space="preserve"> septiembre y octubre de 1958 se desplegó una dinámica de movilización</w:t>
      </w:r>
      <w:r w:rsidR="00D46C43" w:rsidRPr="00CE69BF">
        <w:rPr>
          <w:rStyle w:val="apple-converted-space"/>
          <w:color w:val="000000"/>
          <w:shd w:val="clear" w:color="auto" w:fill="FFFFFF"/>
        </w:rPr>
        <w:t xml:space="preserve"> “</w:t>
      </w:r>
      <w:r w:rsidR="00D46C43" w:rsidRPr="00CE69BF">
        <w:rPr>
          <w:i/>
          <w:iCs/>
          <w:color w:val="000000"/>
          <w:shd w:val="clear" w:color="auto" w:fill="FFFFFF"/>
        </w:rPr>
        <w:t>in crescendo</w:t>
      </w:r>
      <w:r w:rsidR="00D46C43" w:rsidRPr="00CE69BF">
        <w:rPr>
          <w:rStyle w:val="apple-converted-space"/>
          <w:color w:val="000000"/>
          <w:shd w:val="clear" w:color="auto" w:fill="FFFFFF"/>
        </w:rPr>
        <w:t xml:space="preserve">” </w:t>
      </w:r>
      <w:r w:rsidR="00D46C43" w:rsidRPr="00CE69BF">
        <w:rPr>
          <w:color w:val="000000"/>
          <w:shd w:val="clear" w:color="auto" w:fill="FFFFFF"/>
        </w:rPr>
        <w:t xml:space="preserve">en la cual se evidenció la participación de nuevos actores en la vida política estudiantil: los estudiantes secundarios. Aun cuando la movilización se irradió desde los espacios universitarios, su dinámica -consistente en un repertorio de manifestaciones callejeras, huelgas y ocupaciones- pronto incorporó a los secundarios del área metropolitana, un cuerpo estudiantil cuyo número se había multiplicado desde fines de los años ´40. La defensa del laicismo, en tanto elemento articulador de un segmento </w:t>
      </w:r>
      <w:r w:rsidR="00D46C43" w:rsidRPr="00CE69BF">
        <w:rPr>
          <w:color w:val="000000"/>
          <w:shd w:val="clear" w:color="auto" w:fill="FFFFFF"/>
        </w:rPr>
        <w:lastRenderedPageBreak/>
        <w:t>importante de la vida político-cultural argentina, parecía así continuarse con la emergencia de una nueva generación estudiantil, forjada ya no sólo en los espacios universitarios sin</w:t>
      </w:r>
      <w:r w:rsidR="00B469C8">
        <w:rPr>
          <w:color w:val="000000"/>
          <w:shd w:val="clear" w:color="auto" w:fill="FFFFFF"/>
        </w:rPr>
        <w:t>o también en la educación media</w:t>
      </w:r>
      <w:sdt>
        <w:sdtPr>
          <w:rPr>
            <w:color w:val="000000"/>
            <w:shd w:val="clear" w:color="auto" w:fill="FFFFFF"/>
          </w:rPr>
          <w:id w:val="4888384"/>
          <w:citation/>
        </w:sdtPr>
        <w:sdtContent>
          <w:r w:rsidR="00F22CD6" w:rsidRPr="00CE69BF">
            <w:rPr>
              <w:color w:val="000000"/>
              <w:shd w:val="clear" w:color="auto" w:fill="FFFFFF"/>
            </w:rPr>
            <w:fldChar w:fldCharType="begin"/>
          </w:r>
          <w:r w:rsidR="00D478E8" w:rsidRPr="00CE69BF">
            <w:rPr>
              <w:color w:val="000000"/>
              <w:shd w:val="clear" w:color="auto" w:fill="FFFFFF"/>
              <w:lang w:val="es-ES_tradnl"/>
            </w:rPr>
            <w:instrText xml:space="preserve"> CITATION Man09 \l 1034  </w:instrText>
          </w:r>
          <w:r w:rsidR="00F22CD6" w:rsidRPr="00CE69BF">
            <w:rPr>
              <w:color w:val="000000"/>
              <w:shd w:val="clear" w:color="auto" w:fill="FFFFFF"/>
            </w:rPr>
            <w:fldChar w:fldCharType="separate"/>
          </w:r>
          <w:r w:rsidR="00D478E8" w:rsidRPr="00CE69BF">
            <w:rPr>
              <w:noProof/>
              <w:color w:val="000000"/>
              <w:shd w:val="clear" w:color="auto" w:fill="FFFFFF"/>
              <w:lang w:val="es-ES_tradnl"/>
            </w:rPr>
            <w:t xml:space="preserve"> (Manzano, 2009)</w:t>
          </w:r>
          <w:r w:rsidR="00F22CD6" w:rsidRPr="00CE69BF">
            <w:rPr>
              <w:color w:val="000000"/>
              <w:shd w:val="clear" w:color="auto" w:fill="FFFFFF"/>
            </w:rPr>
            <w:fldChar w:fldCharType="end"/>
          </w:r>
        </w:sdtContent>
      </w:sdt>
      <w:r w:rsidR="00333FA1">
        <w:rPr>
          <w:color w:val="000000"/>
          <w:shd w:val="clear" w:color="auto" w:fill="FFFFFF"/>
        </w:rPr>
        <w:t>.</w:t>
      </w:r>
    </w:p>
    <w:p w:rsidR="009D077C" w:rsidRPr="00CE69BF" w:rsidRDefault="00AF56FB" w:rsidP="00333FA1">
      <w:pPr>
        <w:ind w:left="709" w:firstLine="0"/>
        <w:jc w:val="both"/>
      </w:pPr>
      <w:r w:rsidRPr="00CE69BF">
        <w:t>En el Normal estos enfrentamientos tuvieron su</w:t>
      </w:r>
      <w:r w:rsidR="000B6F77" w:rsidRPr="00CE69BF">
        <w:t xml:space="preserve"> </w:t>
      </w:r>
      <w:r w:rsidRPr="00CE69BF">
        <w:t xml:space="preserve">correlato así recuerda </w:t>
      </w:r>
      <w:r w:rsidR="009D077C" w:rsidRPr="00CE69BF">
        <w:t xml:space="preserve">Roberto Garay: Nosotros estuvimos como tres meses tomando la escuela en 1958, cuando el </w:t>
      </w:r>
      <w:r w:rsidR="00D478E8" w:rsidRPr="00CE69BF">
        <w:t>tema</w:t>
      </w:r>
      <w:r w:rsidR="00B469C8">
        <w:t xml:space="preserve"> de </w:t>
      </w:r>
      <w:r w:rsidR="00B469C8" w:rsidRPr="00B469C8">
        <w:rPr>
          <w:i/>
        </w:rPr>
        <w:t>la laica y la libre</w:t>
      </w:r>
      <w:r w:rsidR="00B0513D" w:rsidRPr="00CE69BF">
        <w:t>.</w:t>
      </w:r>
      <w:r w:rsidR="00B469C8">
        <w:t xml:space="preserve"> </w:t>
      </w:r>
      <w:r w:rsidR="00B0513D" w:rsidRPr="00CE69BF">
        <w:t>L</w:t>
      </w:r>
      <w:r w:rsidR="009D077C" w:rsidRPr="00CE69BF">
        <w:t>os profesores nos apoyaban porque la estructura lo permitía. Era así desde los primeros momentos. Yo tenía 17 años, nací en 1940.</w:t>
      </w:r>
      <w:r w:rsidR="00AF07AF">
        <w:t xml:space="preserve"> </w:t>
      </w:r>
      <w:r w:rsidR="009D077C" w:rsidRPr="00CE69BF">
        <w:t>Lo que después fue habitua</w:t>
      </w:r>
      <w:r w:rsidR="00B0513D" w:rsidRPr="00CE69BF">
        <w:t>l en aquella época era inusual.</w:t>
      </w:r>
      <w:r w:rsidR="00704D31" w:rsidRPr="00CE69BF">
        <w:t xml:space="preserve"> </w:t>
      </w:r>
      <w:r w:rsidR="009D077C" w:rsidRPr="00CE69BF">
        <w:t>Nuestros padres estaban desesperados, formaban p</w:t>
      </w:r>
      <w:r w:rsidR="00B469C8">
        <w:t>arte de una cultura conformista</w:t>
      </w:r>
      <w:r w:rsidR="009D077C" w:rsidRPr="00CE69BF">
        <w:t xml:space="preserve"> (Garay, 2005)</w:t>
      </w:r>
      <w:r w:rsidR="00AF07AF">
        <w:t>.</w:t>
      </w:r>
      <w:r w:rsidR="009D077C" w:rsidRPr="00CE69BF">
        <w:t xml:space="preserve"> </w:t>
      </w:r>
    </w:p>
    <w:p w:rsidR="009D077C" w:rsidRPr="00CE69BF" w:rsidRDefault="00EC128D" w:rsidP="00333FA1">
      <w:pPr>
        <w:ind w:left="0" w:firstLine="737"/>
        <w:jc w:val="both"/>
      </w:pPr>
      <w:r>
        <w:t>Y luego agregó</w:t>
      </w:r>
      <w:r w:rsidR="009D077C" w:rsidRPr="00CE69BF">
        <w:t xml:space="preserve">, rememorando </w:t>
      </w:r>
      <w:r w:rsidR="00704D31" w:rsidRPr="00CE69BF">
        <w:t>también a</w:t>
      </w:r>
      <w:r w:rsidR="009D077C" w:rsidRPr="00CE69BF">
        <w:t xml:space="preserve"> los años ´70:</w:t>
      </w:r>
    </w:p>
    <w:p w:rsidR="009D077C" w:rsidRPr="00CE69BF" w:rsidRDefault="009D077C" w:rsidP="00333FA1">
      <w:pPr>
        <w:ind w:left="709" w:firstLine="0"/>
        <w:jc w:val="both"/>
      </w:pPr>
      <w:r w:rsidRPr="00CE69BF">
        <w:t xml:space="preserve">El nocturno se inició al año siguiente de comenzada la escuela, en 1956 y eran adultos. Allí había mucha militancia. Cuando se armó el escándalo de </w:t>
      </w:r>
      <w:proofErr w:type="spellStart"/>
      <w:r w:rsidRPr="00CE69BF">
        <w:t>Bulgheroni</w:t>
      </w:r>
      <w:proofErr w:type="spellEnd"/>
      <w:r w:rsidRPr="00CE69BF">
        <w:t>, un vecino al que le querían sacar la casa, todos los defendieron, hasta los del PC y Pimen</w:t>
      </w:r>
      <w:r w:rsidR="00B469C8">
        <w:t xml:space="preserve">tel, porque tenían siete hijos. </w:t>
      </w:r>
      <w:r w:rsidRPr="00CE69BF">
        <w:t xml:space="preserve">Del ´70 al ´75 hubo enfrentamientos. Estaba todo </w:t>
      </w:r>
      <w:r w:rsidR="00704D31" w:rsidRPr="00CE69BF">
        <w:t>muy poli</w:t>
      </w:r>
      <w:r w:rsidR="00B469C8">
        <w:t>tizado</w:t>
      </w:r>
      <w:r w:rsidR="00704D31" w:rsidRPr="00CE69BF">
        <w:t xml:space="preserve"> </w:t>
      </w:r>
      <w:sdt>
        <w:sdtPr>
          <w:id w:val="11754683"/>
          <w:citation/>
        </w:sdtPr>
        <w:sdtContent>
          <w:fldSimple w:instr=" CITATION Gar05 \l 11274 ">
            <w:r w:rsidR="00CD30AA">
              <w:rPr>
                <w:noProof/>
              </w:rPr>
              <w:t>(Garay, 2005)</w:t>
            </w:r>
          </w:fldSimple>
        </w:sdtContent>
      </w:sdt>
      <w:r w:rsidR="00AF07AF">
        <w:t>.</w:t>
      </w:r>
    </w:p>
    <w:p w:rsidR="00AF56FB" w:rsidRPr="00CE69BF" w:rsidRDefault="00CF3E41" w:rsidP="00027CF1">
      <w:pPr>
        <w:ind w:left="0" w:firstLine="737"/>
        <w:jc w:val="both"/>
      </w:pPr>
      <w:r w:rsidRPr="00CE69BF">
        <w:t>Debe aclarase que a</w:t>
      </w:r>
      <w:r w:rsidR="009D077C" w:rsidRPr="00CE69BF">
        <w:t>l hablar</w:t>
      </w:r>
      <w:r w:rsidR="007B3DEA" w:rsidRPr="00CE69BF">
        <w:t>se de</w:t>
      </w:r>
      <w:r w:rsidR="009D077C" w:rsidRPr="00CE69BF">
        <w:t xml:space="preserve"> casas se</w:t>
      </w:r>
      <w:r w:rsidR="007B3DEA" w:rsidRPr="00CE69BF">
        <w:t xml:space="preserve"> hace ref</w:t>
      </w:r>
      <w:r w:rsidR="009D077C" w:rsidRPr="00CE69BF">
        <w:t>ere</w:t>
      </w:r>
      <w:r w:rsidR="007B3DEA" w:rsidRPr="00CE69BF">
        <w:t>ncia</w:t>
      </w:r>
      <w:r w:rsidR="000B6F77" w:rsidRPr="00CE69BF">
        <w:t xml:space="preserve"> </w:t>
      </w:r>
      <w:r w:rsidR="009D077C" w:rsidRPr="00CE69BF">
        <w:t>a aquel</w:t>
      </w:r>
      <w:r w:rsidR="00B469C8">
        <w:t xml:space="preserve">las que constituían la primera </w:t>
      </w:r>
      <w:r w:rsidR="00B469C8">
        <w:rPr>
          <w:i/>
        </w:rPr>
        <w:t>c</w:t>
      </w:r>
      <w:r w:rsidR="009D077C" w:rsidRPr="00B469C8">
        <w:rPr>
          <w:i/>
        </w:rPr>
        <w:t>iudad obrera del</w:t>
      </w:r>
      <w:r w:rsidR="00B469C8" w:rsidRPr="00B469C8">
        <w:rPr>
          <w:i/>
        </w:rPr>
        <w:t xml:space="preserve"> país</w:t>
      </w:r>
      <w:r w:rsidR="009D077C" w:rsidRPr="00CE69BF">
        <w:t xml:space="preserve"> y que </w:t>
      </w:r>
      <w:r w:rsidR="00AF56FB" w:rsidRPr="00CE69BF">
        <w:t>constituyó el núcleo original</w:t>
      </w:r>
      <w:r w:rsidR="000B6F77" w:rsidRPr="00CE69BF">
        <w:t xml:space="preserve"> </w:t>
      </w:r>
      <w:r w:rsidR="009D077C" w:rsidRPr="00CE69BF">
        <w:t xml:space="preserve">de la </w:t>
      </w:r>
      <w:r w:rsidR="006C23D8" w:rsidRPr="00CE69BF">
        <w:t xml:space="preserve">localidad y cuya ocupación se había producido </w:t>
      </w:r>
      <w:r w:rsidR="00AF56FB" w:rsidRPr="00CE69BF">
        <w:t>por adjudicaciones al construirse</w:t>
      </w:r>
      <w:r w:rsidR="000B6F77" w:rsidRPr="00CE69BF">
        <w:t xml:space="preserve"> </w:t>
      </w:r>
      <w:r w:rsidR="009C0889" w:rsidRPr="00CE69BF">
        <w:t>la ciudad pero que</w:t>
      </w:r>
      <w:r w:rsidR="00AF56FB" w:rsidRPr="00CE69BF">
        <w:t xml:space="preserve"> se intentaron </w:t>
      </w:r>
      <w:r w:rsidR="006C23D8" w:rsidRPr="00CE69BF">
        <w:t>desocupar</w:t>
      </w:r>
      <w:r w:rsidR="000B6F77" w:rsidRPr="00CE69BF">
        <w:t xml:space="preserve"> </w:t>
      </w:r>
      <w:r w:rsidR="006C23D8" w:rsidRPr="00CE69BF">
        <w:t>y volver a</w:t>
      </w:r>
      <w:r w:rsidR="009C0889" w:rsidRPr="00CE69BF">
        <w:t xml:space="preserve"> a</w:t>
      </w:r>
      <w:r w:rsidR="00AF56FB" w:rsidRPr="00CE69BF">
        <w:t>signar a</w:t>
      </w:r>
      <w:r w:rsidR="009C0889" w:rsidRPr="00CE69BF">
        <w:t xml:space="preserve"> gente aliada ideológ</w:t>
      </w:r>
      <w:r w:rsidR="00AF56FB" w:rsidRPr="00CE69BF">
        <w:t>icamente,</w:t>
      </w:r>
      <w:r w:rsidR="006C23D8" w:rsidRPr="00CE69BF">
        <w:t xml:space="preserve"> en medio de las campañas antiperonistas que siguieron al golpe militar.</w:t>
      </w:r>
      <w:r w:rsidR="009C0889" w:rsidRPr="00CE69BF">
        <w:t xml:space="preserve"> El Sr. Pimentel mencionado en el testimonio fue el padre del fundador de la Asamblea Permanente por los Derechos Humanos en La Matanza</w:t>
      </w:r>
      <w:r w:rsidR="00B0513D" w:rsidRPr="00CE69BF">
        <w:t>, que actú</w:t>
      </w:r>
      <w:r w:rsidR="009C0889" w:rsidRPr="00CE69BF">
        <w:t>a actualmente y que era vecino de Ciudad Evita.</w:t>
      </w:r>
    </w:p>
    <w:p w:rsidR="00333FA1" w:rsidRDefault="00333FA1" w:rsidP="00E424F3">
      <w:pPr>
        <w:ind w:left="0" w:firstLine="0"/>
        <w:rPr>
          <w:b/>
        </w:rPr>
      </w:pPr>
    </w:p>
    <w:p w:rsidR="00704D31" w:rsidRPr="00CE69BF" w:rsidRDefault="00704D31" w:rsidP="00E424F3">
      <w:pPr>
        <w:ind w:left="0" w:firstLine="0"/>
        <w:rPr>
          <w:b/>
        </w:rPr>
      </w:pPr>
      <w:r w:rsidRPr="00CE69BF">
        <w:rPr>
          <w:b/>
        </w:rPr>
        <w:t xml:space="preserve">Conclusiones </w:t>
      </w:r>
    </w:p>
    <w:p w:rsidR="00704D31" w:rsidRPr="00CE69BF" w:rsidRDefault="00704D31" w:rsidP="00333FA1">
      <w:pPr>
        <w:ind w:left="0" w:firstLine="737"/>
        <w:jc w:val="both"/>
      </w:pPr>
      <w:r w:rsidRPr="00CE69BF">
        <w:t>Hemos vinculado la historia de los años fundacionales del Normal de Ciudad Evita con la idea de un edificio que a nuestro juic</w:t>
      </w:r>
      <w:r w:rsidR="009B1EC1">
        <w:t>io es patrimonio histórico del p</w:t>
      </w:r>
      <w:r w:rsidRPr="00CE69BF">
        <w:t xml:space="preserve">artido de La Matanza por su propia valía y no sólo por su inserción en el conjunto monumental de la ciudad obrera y </w:t>
      </w:r>
      <w:r w:rsidR="00216CFE" w:rsidRPr="00CE69BF">
        <w:t xml:space="preserve">es </w:t>
      </w:r>
      <w:r w:rsidRPr="00CE69BF">
        <w:t>por eso es que insistimos en esta especial consideración.</w:t>
      </w:r>
      <w:r w:rsidR="00B469C8">
        <w:t xml:space="preserve"> </w:t>
      </w:r>
      <w:r w:rsidRPr="00CE69BF">
        <w:t>Sostiene Artola</w:t>
      </w:r>
      <w:r w:rsidR="009B1EC1">
        <w:t xml:space="preserve"> (2009)</w:t>
      </w:r>
      <w:r w:rsidRPr="00CE69BF">
        <w:t xml:space="preserve"> y coincidimos:</w:t>
      </w:r>
    </w:p>
    <w:p w:rsidR="003515A9" w:rsidRPr="00CE69BF" w:rsidRDefault="00E8206D" w:rsidP="00333FA1">
      <w:pPr>
        <w:ind w:left="709" w:firstLine="28"/>
        <w:jc w:val="both"/>
      </w:pPr>
      <w:r w:rsidRPr="00CE69BF">
        <w:t>Al</w:t>
      </w:r>
      <w:r w:rsidR="00704D31" w:rsidRPr="00CE69BF">
        <w:t xml:space="preserve"> declarar un bien como patrimonio se tiene en cuenta a un componente material y a otro inmaterial</w:t>
      </w:r>
      <w:r w:rsidR="000B6F77" w:rsidRPr="00CE69BF">
        <w:t xml:space="preserve"> </w:t>
      </w:r>
      <w:r w:rsidR="00704D31" w:rsidRPr="00CE69BF">
        <w:t>que son los valores que se le asignan al mismo</w:t>
      </w:r>
      <w:r w:rsidRPr="00CE69BF">
        <w:t>. (</w:t>
      </w:r>
      <w:r w:rsidR="00704D31" w:rsidRPr="00CE69BF">
        <w:t>…</w:t>
      </w:r>
      <w:r w:rsidRPr="00CE69BF">
        <w:t>) Esta</w:t>
      </w:r>
      <w:r w:rsidR="00704D31" w:rsidRPr="00CE69BF">
        <w:t xml:space="preserve"> valoración supone un grado variante de </w:t>
      </w:r>
      <w:r w:rsidRPr="00CE69BF">
        <w:t>subjetividad,</w:t>
      </w:r>
      <w:r w:rsidR="00704D31" w:rsidRPr="00CE69BF">
        <w:t xml:space="preserve"> una postura ideológica y </w:t>
      </w:r>
      <w:r w:rsidRPr="00CE69BF">
        <w:t>relatividad,</w:t>
      </w:r>
      <w:r w:rsidR="00704D31" w:rsidRPr="00CE69BF">
        <w:t xml:space="preserve"> dado que se contempla desde el presente, pero si bien grupos minoritarios lo </w:t>
      </w:r>
      <w:r w:rsidRPr="00CE69BF">
        <w:t>eligen, es</w:t>
      </w:r>
      <w:r w:rsidR="00704D31" w:rsidRPr="00CE69BF">
        <w:t xml:space="preserve"> la comunidad la</w:t>
      </w:r>
      <w:r w:rsidR="00C15D8B">
        <w:t xml:space="preserve"> que lo legitima posteriormente</w:t>
      </w:r>
      <w:r w:rsidR="00704D31" w:rsidRPr="00CE69BF">
        <w:rPr>
          <w:noProof/>
          <w:lang w:val="es-ES_tradnl"/>
        </w:rPr>
        <w:t xml:space="preserve"> (</w:t>
      </w:r>
      <w:r w:rsidR="009B1EC1">
        <w:rPr>
          <w:noProof/>
          <w:lang w:val="es-ES_tradnl"/>
        </w:rPr>
        <w:t>p. 30</w:t>
      </w:r>
      <w:r w:rsidR="00704D31" w:rsidRPr="00CE69BF">
        <w:rPr>
          <w:noProof/>
          <w:lang w:val="es-ES_tradnl"/>
        </w:rPr>
        <w:t>)</w:t>
      </w:r>
      <w:r w:rsidR="00704D31" w:rsidRPr="00CE69BF">
        <w:t>.</w:t>
      </w:r>
    </w:p>
    <w:p w:rsidR="009D077C" w:rsidRPr="00CE69BF" w:rsidRDefault="00704D31" w:rsidP="00333FA1">
      <w:pPr>
        <w:ind w:left="0" w:firstLine="737"/>
        <w:jc w:val="both"/>
      </w:pPr>
      <w:r w:rsidRPr="00CE69BF">
        <w:t>Recordar los inicios de la Escuela</w:t>
      </w:r>
      <w:r w:rsidR="000B6F77" w:rsidRPr="00CE69BF">
        <w:t xml:space="preserve"> </w:t>
      </w:r>
      <w:r w:rsidRPr="00CE69BF">
        <w:t>Normal y la época en que aco</w:t>
      </w:r>
      <w:r w:rsidR="00216CFE" w:rsidRPr="00CE69BF">
        <w:t xml:space="preserve">ntece abre </w:t>
      </w:r>
      <w:r w:rsidRPr="00CE69BF">
        <w:t>la perspectiva de observar en clave local</w:t>
      </w:r>
      <w:r w:rsidR="000B6F77" w:rsidRPr="00CE69BF">
        <w:t xml:space="preserve"> </w:t>
      </w:r>
      <w:r w:rsidRPr="00CE69BF">
        <w:t>toda una época, donde se dio reconocimiento constitucional a</w:t>
      </w:r>
      <w:r w:rsidR="000B6F77" w:rsidRPr="00CE69BF">
        <w:t xml:space="preserve"> </w:t>
      </w:r>
      <w:r w:rsidRPr="00CE69BF">
        <w:t>derechos sociales antes inexistentes, que se plasmaron en</w:t>
      </w:r>
      <w:r w:rsidR="003515A9">
        <w:t xml:space="preserve"> un texto constitucional (1949).</w:t>
      </w:r>
      <w:r w:rsidR="00090F6D">
        <w:t xml:space="preserve"> </w:t>
      </w:r>
      <w:r w:rsidRPr="00CE69BF">
        <w:t>Esto significó una verdadera revolución que incluyó a los trabajadores en el disfrute de bienes y servicios hasta el momento reservados a los sectores más acomodados de la población. Así la salud, la educación, el turismo social, el descanso y la vivienda dejaron de ser una dádiva de los poderosos para convertirse en un derecho de los ciudadanos, susceptible de ser exigido. En este contexto debe ubicarse la construcción de Ciudad Evita, una ciudad obrera con conceptos del urbanismo social decimonónico ya que hasta su construcción se realizaban barrios destinados a operarios fabriles y a sus familias</w:t>
      </w:r>
      <w:r w:rsidR="00090F6D">
        <w:t>,</w:t>
      </w:r>
      <w:r w:rsidRPr="00CE69BF">
        <w:t xml:space="preserve"> pero aquí se comenzó a levantar una ciudad – jardín. Y dentro de ella se erigió el edificio escolar</w:t>
      </w:r>
      <w:r w:rsidR="000B6F77" w:rsidRPr="00CE69BF">
        <w:t xml:space="preserve"> </w:t>
      </w:r>
      <w:r w:rsidRPr="00CE69BF">
        <w:t xml:space="preserve">con todos los adelantos que se ha visto, preparado para acoger a los jóvenes que </w:t>
      </w:r>
      <w:r w:rsidRPr="00CE69BF">
        <w:lastRenderedPageBreak/>
        <w:t>desearan enseñar a otros</w:t>
      </w:r>
      <w:r w:rsidR="000B6F77" w:rsidRPr="00CE69BF">
        <w:t xml:space="preserve"> </w:t>
      </w:r>
      <w:r w:rsidRPr="00CE69BF">
        <w:t>y que por esa misma vocación fueron luego</w:t>
      </w:r>
      <w:r w:rsidR="000B6F77" w:rsidRPr="00CE69BF">
        <w:t xml:space="preserve"> </w:t>
      </w:r>
      <w:r w:rsidRPr="00CE69BF">
        <w:t>desconocidos como pioneros. Resultaba</w:t>
      </w:r>
      <w:r w:rsidR="000B6F77" w:rsidRPr="00CE69BF">
        <w:t xml:space="preserve"> </w:t>
      </w:r>
      <w:r w:rsidR="00216CFE" w:rsidRPr="00CE69BF">
        <w:t>inadmi</w:t>
      </w:r>
      <w:r w:rsidRPr="00CE69BF">
        <w:t>sible para los golpistas tener maestros que sustentaran</w:t>
      </w:r>
      <w:r w:rsidR="000B6F77" w:rsidRPr="00CE69BF">
        <w:t xml:space="preserve"> </w:t>
      </w:r>
      <w:r w:rsidRPr="00CE69BF">
        <w:t xml:space="preserve">una ideología que ellos veían como perniciosa y hasta inmoral. Y por eso falsearon la historia local </w:t>
      </w:r>
      <w:r w:rsidR="00090F6D">
        <w:t xml:space="preserve">y </w:t>
      </w:r>
      <w:r w:rsidRPr="00CE69BF">
        <w:t>siguieron adelante. Aún hoy algún desprevenido repite aquellas false</w:t>
      </w:r>
      <w:r w:rsidR="00333FA1">
        <w:t xml:space="preserve">dades </w:t>
      </w:r>
      <w:proofErr w:type="spellStart"/>
      <w:r w:rsidR="00333FA1">
        <w:t>negacionistas</w:t>
      </w:r>
      <w:proofErr w:type="spellEnd"/>
      <w:r w:rsidR="00333FA1">
        <w:t>, hacié</w:t>
      </w:r>
      <w:r w:rsidR="00090F6D">
        <w:t>ndo</w:t>
      </w:r>
      <w:r w:rsidR="00333FA1">
        <w:t>nos</w:t>
      </w:r>
      <w:r w:rsidRPr="00CE69BF">
        <w:t xml:space="preserve"> pensar si es acción deliberada o simple ignorancia histórica en ejercicio</w:t>
      </w:r>
      <w:r w:rsidR="00090F6D">
        <w:t>.</w:t>
      </w:r>
    </w:p>
    <w:p w:rsidR="00704D31" w:rsidRPr="00CE69BF" w:rsidRDefault="00704D31" w:rsidP="00333FA1">
      <w:pPr>
        <w:ind w:left="0" w:firstLine="737"/>
        <w:jc w:val="both"/>
      </w:pPr>
      <w:r w:rsidRPr="00CE69BF">
        <w:t>Era en ese</w:t>
      </w:r>
      <w:r w:rsidR="000B6F77" w:rsidRPr="00CE69BF">
        <w:t xml:space="preserve"> </w:t>
      </w:r>
      <w:r w:rsidR="00090F6D" w:rsidRPr="00090F6D">
        <w:rPr>
          <w:i/>
        </w:rPr>
        <w:t>Normal de Ciudad Evita</w:t>
      </w:r>
      <w:r w:rsidR="001F6D70" w:rsidRPr="00CE69BF">
        <w:t xml:space="preserve"> donde debían formarse los maestros</w:t>
      </w:r>
      <w:r w:rsidRPr="00CE69BF">
        <w:t xml:space="preserve"> indispensables para el partido </w:t>
      </w:r>
      <w:r w:rsidR="00216CFE" w:rsidRPr="00CE69BF">
        <w:t xml:space="preserve">de La Matanza </w:t>
      </w:r>
      <w:r w:rsidRPr="00CE69BF">
        <w:t xml:space="preserve">en esa </w:t>
      </w:r>
      <w:r w:rsidR="00090F6D">
        <w:t>n</w:t>
      </w:r>
      <w:r w:rsidRPr="00CE69BF">
        <w:t>ueva Argentina soñada por Perón y abortada por el golpe de 1955.</w:t>
      </w:r>
    </w:p>
    <w:p w:rsidR="00704D31" w:rsidRPr="00CE69BF" w:rsidRDefault="001F6D70" w:rsidP="00333FA1">
      <w:pPr>
        <w:ind w:left="0" w:firstLine="737"/>
        <w:jc w:val="both"/>
      </w:pPr>
      <w:r w:rsidRPr="00CE69BF">
        <w:t xml:space="preserve">Mientras </w:t>
      </w:r>
      <w:r w:rsidR="00704D31" w:rsidRPr="00CE69BF">
        <w:t xml:space="preserve">se levantaba </w:t>
      </w:r>
      <w:r w:rsidR="00216CFE" w:rsidRPr="00CE69BF">
        <w:t xml:space="preserve">el </w:t>
      </w:r>
      <w:r w:rsidR="00704D31" w:rsidRPr="00CE69BF">
        <w:t xml:space="preserve">edificio escolar </w:t>
      </w:r>
      <w:r w:rsidRPr="00CE69BF">
        <w:t>en La Mat</w:t>
      </w:r>
      <w:r w:rsidR="00090F6D">
        <w:t>anza se estaba construyendo el Parque Sanitario Nacional</w:t>
      </w:r>
      <w:r w:rsidRPr="00CE69BF">
        <w:t xml:space="preserve"> y se preveía la construcción de una destilería de YPF, como parte del Pla</w:t>
      </w:r>
      <w:r w:rsidR="00704D31" w:rsidRPr="00CE69BF">
        <w:t>n Quinquenal. Por supuesto hubo</w:t>
      </w:r>
      <w:r w:rsidR="00216CFE" w:rsidRPr="00CE69BF">
        <w:t xml:space="preserve"> otras</w:t>
      </w:r>
      <w:r w:rsidRPr="00CE69BF">
        <w:t xml:space="preserve"> escuelas y </w:t>
      </w:r>
      <w:r w:rsidR="00704D31" w:rsidRPr="00CE69BF">
        <w:t xml:space="preserve">otras </w:t>
      </w:r>
      <w:r w:rsidRPr="00CE69BF">
        <w:t>viviendas que daban fe del avance en beneficios para la clase tr</w:t>
      </w:r>
      <w:r w:rsidR="00704D31" w:rsidRPr="00CE69BF">
        <w:t>abajadora que se había generado en esa década.</w:t>
      </w:r>
      <w:r w:rsidRPr="00CE69BF">
        <w:t xml:space="preserve"> Pero el golpe de 1955 ter</w:t>
      </w:r>
      <w:r w:rsidR="00704D31" w:rsidRPr="00CE69BF">
        <w:t>minó abruptamente con todo esto</w:t>
      </w:r>
      <w:r w:rsidRPr="00CE69BF">
        <w:t xml:space="preserve"> y procedió a intentar borrar todas sus huellas.</w:t>
      </w:r>
      <w:r w:rsidR="00704D31" w:rsidRPr="00CE69BF">
        <w:t xml:space="preserve"> Y La Matanza también vivió ese proceso de desperonizacion</w:t>
      </w:r>
      <w:r w:rsidR="000B6F77" w:rsidRPr="00CE69BF">
        <w:t xml:space="preserve"> </w:t>
      </w:r>
      <w:r w:rsidR="00704D31" w:rsidRPr="00CE69BF">
        <w:t>y llevaría muchos años volver de tanta persecución, que a veces rebrota con otras caras, pero con el mismo afán discriminatorio ya vivido.</w:t>
      </w:r>
    </w:p>
    <w:p w:rsidR="00704D31" w:rsidRPr="00CE69BF" w:rsidRDefault="00704D31" w:rsidP="00333FA1">
      <w:pPr>
        <w:ind w:left="0" w:firstLine="737"/>
        <w:jc w:val="both"/>
      </w:pPr>
      <w:r w:rsidRPr="00CE69BF">
        <w:t>Terminaremos este trabajo coincidiendo una vez más con Artola</w:t>
      </w:r>
      <w:r w:rsidR="009B1EC1">
        <w:t xml:space="preserve"> (2009)</w:t>
      </w:r>
      <w:r w:rsidRPr="00CE69BF">
        <w:t xml:space="preserve"> cuando afirma:</w:t>
      </w:r>
    </w:p>
    <w:p w:rsidR="00CF3E41" w:rsidRPr="00CE69BF" w:rsidRDefault="00704D31" w:rsidP="00333FA1">
      <w:pPr>
        <w:ind w:left="709" w:firstLine="0"/>
        <w:jc w:val="both"/>
      </w:pPr>
      <w:r w:rsidRPr="00CE69BF">
        <w:t>Conocer, valorar y defender los bienes patrimoniales</w:t>
      </w:r>
      <w:r w:rsidR="000B6F77" w:rsidRPr="00CE69BF">
        <w:t xml:space="preserve"> </w:t>
      </w:r>
      <w:r w:rsidRPr="00CE69BF">
        <w:t>debe convertirse en un imperativo social, porque no es algo de los otros, sino que cada cosa es</w:t>
      </w:r>
      <w:r w:rsidR="00090F6D">
        <w:t xml:space="preserve"> </w:t>
      </w:r>
      <w:r w:rsidRPr="00CE69BF">
        <w:t>a</w:t>
      </w:r>
      <w:r w:rsidR="00090F6D">
        <w:t>l</w:t>
      </w:r>
      <w:r w:rsidRPr="00CE69BF">
        <w:t xml:space="preserve">go nuestro, de cada uno de quienes formamos esta sociedad. Habla de nuestro pasado </w:t>
      </w:r>
      <w:r w:rsidR="00216CFE" w:rsidRPr="00CE69BF">
        <w:t>común,</w:t>
      </w:r>
      <w:r w:rsidRPr="00CE69BF">
        <w:t xml:space="preserve"> nos pertenece y vamos a</w:t>
      </w:r>
      <w:r w:rsidR="00090F6D">
        <w:t xml:space="preserve"> </w:t>
      </w:r>
      <w:r w:rsidRPr="00CE69BF">
        <w:t>legarlo</w:t>
      </w:r>
      <w:r w:rsidR="000B6F77" w:rsidRPr="00CE69BF">
        <w:t xml:space="preserve"> </w:t>
      </w:r>
      <w:r w:rsidRPr="00CE69BF">
        <w:t xml:space="preserve">a </w:t>
      </w:r>
      <w:r w:rsidR="00090F6D">
        <w:t>nuestros hijos</w:t>
      </w:r>
      <w:r w:rsidRPr="00CE69BF">
        <w:t>.</w:t>
      </w:r>
      <w:r w:rsidR="00090F6D">
        <w:t xml:space="preserve"> </w:t>
      </w:r>
      <w:r w:rsidRPr="00CE69BF">
        <w:t>Cualquier iniciativa tendiente a enseñar a nuestras generaciones futuras a amar nuestro patrimonio es un aporte pa</w:t>
      </w:r>
      <w:r w:rsidR="00090F6D">
        <w:t>ra conservarlo</w:t>
      </w:r>
      <w:r w:rsidR="009B1EC1">
        <w:t xml:space="preserve"> (p. 30)</w:t>
      </w:r>
      <w:r w:rsidRPr="00CE69BF">
        <w:t>.</w:t>
      </w:r>
    </w:p>
    <w:p w:rsidR="00704D31" w:rsidRPr="00CE69BF" w:rsidRDefault="00090F6D" w:rsidP="00333FA1">
      <w:pPr>
        <w:tabs>
          <w:tab w:val="left" w:pos="2835"/>
        </w:tabs>
        <w:ind w:left="0" w:firstLine="737"/>
        <w:jc w:val="both"/>
      </w:pPr>
      <w:r>
        <w:lastRenderedPageBreak/>
        <w:t>Ciudad Evita</w:t>
      </w:r>
      <w:r w:rsidR="0000633B" w:rsidRPr="00CE69BF">
        <w:t xml:space="preserve"> es protagonista</w:t>
      </w:r>
      <w:r w:rsidR="000B6F77" w:rsidRPr="00CE69BF">
        <w:t xml:space="preserve"> </w:t>
      </w:r>
      <w:r w:rsidR="00704D31" w:rsidRPr="00CE69BF">
        <w:t>viviente de una época donde no solo se valorizó el trabajo sino a quienes lo ejecut</w:t>
      </w:r>
      <w:r w:rsidR="0000633B" w:rsidRPr="00CE69BF">
        <w:t xml:space="preserve">aban. </w:t>
      </w:r>
      <w:r w:rsidR="00216CFE" w:rsidRPr="00CE69BF">
        <w:t>Dentro de ella l</w:t>
      </w:r>
      <w:r w:rsidR="0000633B" w:rsidRPr="00CE69BF">
        <w:t>a escuela es un fiel testigo de un momento donde s</w:t>
      </w:r>
      <w:r w:rsidR="00704D31" w:rsidRPr="00CE69BF">
        <w:t>e les otorgó derechos</w:t>
      </w:r>
      <w:r w:rsidR="0000633B" w:rsidRPr="00CE69BF">
        <w:t xml:space="preserve"> a los trabajadores y a sus familias</w:t>
      </w:r>
      <w:r w:rsidR="00216CFE" w:rsidRPr="00CE69BF">
        <w:t>,</w:t>
      </w:r>
      <w:r w:rsidR="000B6F77" w:rsidRPr="00CE69BF">
        <w:t xml:space="preserve"> </w:t>
      </w:r>
      <w:r w:rsidR="00704D31" w:rsidRPr="00CE69BF">
        <w:t xml:space="preserve">que hasta ahora no </w:t>
      </w:r>
      <w:r w:rsidR="00216CFE" w:rsidRPr="00CE69BF">
        <w:t xml:space="preserve">se </w:t>
      </w:r>
      <w:r w:rsidR="00704D31" w:rsidRPr="00CE69BF">
        <w:t>les pudieron arrebatar</w:t>
      </w:r>
      <w:r>
        <w:t xml:space="preserve">, </w:t>
      </w:r>
      <w:r w:rsidR="00216CFE" w:rsidRPr="00CE69BF">
        <w:t>aunque esporá</w:t>
      </w:r>
      <w:r>
        <w:t>dicamente se insiste en hacerlo</w:t>
      </w:r>
      <w:r w:rsidR="00704D31" w:rsidRPr="00CE69BF">
        <w:t>.</w:t>
      </w:r>
      <w:r w:rsidR="0000633B" w:rsidRPr="00CE69BF">
        <w:t xml:space="preserve"> Se les dio dignidad y esta se volvió cotidiana</w:t>
      </w:r>
      <w:r w:rsidR="00216CFE" w:rsidRPr="00CE69BF">
        <w:t xml:space="preserve">. </w:t>
      </w:r>
      <w:r w:rsidR="0000633B" w:rsidRPr="00CE69BF">
        <w:t>En las</w:t>
      </w:r>
      <w:r w:rsidR="000B6F77" w:rsidRPr="00CE69BF">
        <w:t xml:space="preserve"> </w:t>
      </w:r>
      <w:r w:rsidR="0000633B" w:rsidRPr="00CE69BF">
        <w:t xml:space="preserve">aulas del Normal se dieron sucesos </w:t>
      </w:r>
      <w:r w:rsidR="00216CFE" w:rsidRPr="00CE69BF">
        <w:t xml:space="preserve">que fueron </w:t>
      </w:r>
      <w:r w:rsidR="0000633B" w:rsidRPr="00CE69BF">
        <w:t>correlatos de otros procesos</w:t>
      </w:r>
      <w:r w:rsidR="000B6F77" w:rsidRPr="00CE69BF">
        <w:t xml:space="preserve"> </w:t>
      </w:r>
      <w:r w:rsidR="0000633B" w:rsidRPr="00CE69BF">
        <w:t xml:space="preserve">históricos vividos en todo el país. </w:t>
      </w:r>
      <w:r w:rsidR="00704D31" w:rsidRPr="00CE69BF">
        <w:t xml:space="preserve">Si </w:t>
      </w:r>
      <w:r w:rsidR="0000633B" w:rsidRPr="00CE69BF">
        <w:t xml:space="preserve">se hace </w:t>
      </w:r>
      <w:r w:rsidR="00704D31" w:rsidRPr="00CE69BF">
        <w:t>un verdadero ejercicio de memoria histórica entendemos por</w:t>
      </w:r>
      <w:r>
        <w:t xml:space="preserve"> qué</w:t>
      </w:r>
      <w:r w:rsidR="00704D31" w:rsidRPr="00CE69BF">
        <w:t xml:space="preserve"> esas ideas </w:t>
      </w:r>
      <w:r w:rsidR="0000633B" w:rsidRPr="00CE69BF">
        <w:t xml:space="preserve">del </w:t>
      </w:r>
      <w:r w:rsidR="00704D31" w:rsidRPr="00CE69BF">
        <w:t>pasado deben iluminar nuestro presente.</w:t>
      </w:r>
      <w:r w:rsidR="00B23F36" w:rsidRPr="00CE69BF">
        <w:t xml:space="preserve"> </w:t>
      </w:r>
      <w:r w:rsidR="00704D31" w:rsidRPr="00CE69BF">
        <w:t>El trabajo digno y la educación inclusiva son derechos inalienables</w:t>
      </w:r>
      <w:r w:rsidR="000B6F77" w:rsidRPr="00CE69BF">
        <w:t xml:space="preserve"> </w:t>
      </w:r>
      <w:r w:rsidR="00704D31" w:rsidRPr="00CE69BF">
        <w:t>de las personas y los procl</w:t>
      </w:r>
      <w:r w:rsidR="00B23F36" w:rsidRPr="00CE69BF">
        <w:t>am</w:t>
      </w:r>
      <w:r w:rsidR="00704D31" w:rsidRPr="00CE69BF">
        <w:t>a nuestra constitución. Poder ejercerlos es la mejor herramienta con que contamos para pensar en un futuro distinto y mejor para todos los argentinos</w:t>
      </w:r>
      <w:r w:rsidR="00B93850" w:rsidRPr="00CE69BF">
        <w:t xml:space="preserve">, sin distinción de banderías ni clases. </w:t>
      </w:r>
    </w:p>
    <w:p w:rsidR="006938CE" w:rsidRPr="00CE69BF" w:rsidRDefault="006938CE" w:rsidP="00AF07AF">
      <w:pPr>
        <w:tabs>
          <w:tab w:val="left" w:pos="2835"/>
        </w:tabs>
        <w:ind w:left="0" w:firstLine="0"/>
      </w:pPr>
    </w:p>
    <w:p w:rsidR="006938CE" w:rsidRPr="00CE69BF" w:rsidRDefault="006938CE" w:rsidP="00E424F3">
      <w:pPr>
        <w:tabs>
          <w:tab w:val="left" w:pos="2835"/>
        </w:tabs>
        <w:ind w:left="0" w:firstLine="0"/>
        <w:rPr>
          <w:b/>
        </w:rPr>
      </w:pPr>
      <w:r w:rsidRPr="00CE69BF">
        <w:rPr>
          <w:b/>
        </w:rPr>
        <w:t xml:space="preserve">Referencias </w:t>
      </w:r>
    </w:p>
    <w:p w:rsidR="00CD30AA" w:rsidRDefault="00F22CD6" w:rsidP="004D2F06">
      <w:pPr>
        <w:pStyle w:val="Bibliografa"/>
        <w:spacing w:before="240" w:line="360" w:lineRule="auto"/>
        <w:ind w:left="720" w:hanging="720"/>
        <w:jc w:val="both"/>
        <w:rPr>
          <w:noProof/>
          <w:lang w:val="es-ES_tradnl"/>
        </w:rPr>
      </w:pPr>
      <w:r w:rsidRPr="00CE69BF">
        <w:rPr>
          <w:color w:val="00B050"/>
        </w:rPr>
        <w:fldChar w:fldCharType="begin"/>
      </w:r>
      <w:r w:rsidR="006938CE" w:rsidRPr="00CE69BF">
        <w:rPr>
          <w:color w:val="00B050"/>
          <w:lang w:val="es-ES_tradnl"/>
        </w:rPr>
        <w:instrText xml:space="preserve"> BIBLIOGRAPHY  \l 1034 </w:instrText>
      </w:r>
      <w:r w:rsidRPr="00CE69BF">
        <w:rPr>
          <w:color w:val="00B050"/>
        </w:rPr>
        <w:fldChar w:fldCharType="separate"/>
      </w:r>
      <w:r w:rsidR="00CD30AA">
        <w:rPr>
          <w:noProof/>
          <w:lang w:val="es-ES_tradnl"/>
        </w:rPr>
        <w:t xml:space="preserve">Agostino, H. N., &amp; Pomés, R. (2015). </w:t>
      </w:r>
      <w:r w:rsidR="00CD30AA">
        <w:rPr>
          <w:i/>
          <w:iCs/>
          <w:noProof/>
          <w:lang w:val="es-ES_tradnl"/>
        </w:rPr>
        <w:t>El partido de La Matanza y su historia, desde el pleistoceno hasta el siglo XXI.</w:t>
      </w:r>
      <w:r w:rsidR="00CD30AA">
        <w:rPr>
          <w:noProof/>
          <w:lang w:val="es-ES_tradnl"/>
        </w:rPr>
        <w:t xml:space="preserve"> San Justo</w:t>
      </w:r>
      <w:r w:rsidR="009B1EC1">
        <w:rPr>
          <w:noProof/>
          <w:lang w:val="es-ES_tradnl"/>
        </w:rPr>
        <w:t>, Argentina</w:t>
      </w:r>
      <w:r w:rsidR="00CD30AA">
        <w:rPr>
          <w:noProof/>
          <w:lang w:val="es-ES_tradnl"/>
        </w:rPr>
        <w:t>: Editorial Tercer Milenio.</w:t>
      </w:r>
    </w:p>
    <w:p w:rsidR="00CD30AA" w:rsidRDefault="00CD30AA" w:rsidP="004D2F06">
      <w:pPr>
        <w:pStyle w:val="Bibliografa"/>
        <w:spacing w:before="240" w:line="360" w:lineRule="auto"/>
        <w:ind w:left="720" w:hanging="720"/>
        <w:jc w:val="both"/>
        <w:rPr>
          <w:noProof/>
          <w:lang w:val="es-ES_tradnl"/>
        </w:rPr>
      </w:pPr>
      <w:r>
        <w:rPr>
          <w:noProof/>
          <w:lang w:val="es-ES_tradnl"/>
        </w:rPr>
        <w:t xml:space="preserve">Alegre, A. (2010). </w:t>
      </w:r>
      <w:r>
        <w:rPr>
          <w:i/>
          <w:iCs/>
          <w:noProof/>
          <w:lang w:val="es-ES_tradnl"/>
        </w:rPr>
        <w:t>www.ciudadevitavive.com.ar</w:t>
      </w:r>
      <w:r>
        <w:rPr>
          <w:noProof/>
          <w:lang w:val="es-ES_tradnl"/>
        </w:rPr>
        <w:t>. Obtenido de</w:t>
      </w:r>
      <w:r w:rsidR="004D2F06">
        <w:rPr>
          <w:noProof/>
          <w:lang w:val="es-ES_tradnl"/>
        </w:rPr>
        <w:t xml:space="preserve">: </w:t>
      </w:r>
      <w:r>
        <w:rPr>
          <w:noProof/>
          <w:lang w:val="es-ES_tradnl"/>
        </w:rPr>
        <w:t>https://www.y</w:t>
      </w:r>
      <w:r w:rsidR="004D2F06">
        <w:rPr>
          <w:noProof/>
          <w:lang w:val="es-ES_tradnl"/>
        </w:rPr>
        <w:t>outube.com/watch?v=OMVWOG986wo</w:t>
      </w:r>
    </w:p>
    <w:p w:rsidR="00CD30AA" w:rsidRDefault="00CD30AA" w:rsidP="004D2F06">
      <w:pPr>
        <w:pStyle w:val="Bibliografa"/>
        <w:spacing w:before="240" w:line="360" w:lineRule="auto"/>
        <w:ind w:left="720" w:hanging="720"/>
        <w:jc w:val="both"/>
        <w:rPr>
          <w:noProof/>
          <w:lang w:val="es-ES_tradnl"/>
        </w:rPr>
      </w:pPr>
      <w:r>
        <w:rPr>
          <w:noProof/>
          <w:lang w:val="es-ES_tradnl"/>
        </w:rPr>
        <w:t xml:space="preserve">Amaral, S., &amp; Botalla, H. (2010). </w:t>
      </w:r>
      <w:r>
        <w:rPr>
          <w:i/>
          <w:iCs/>
          <w:noProof/>
          <w:lang w:val="es-ES_tradnl"/>
        </w:rPr>
        <w:t>Imágenes del peronismo Fotografias /Photographs 1945-1955.</w:t>
      </w:r>
      <w:r>
        <w:rPr>
          <w:noProof/>
          <w:lang w:val="es-ES_tradnl"/>
        </w:rPr>
        <w:t xml:space="preserve"> B</w:t>
      </w:r>
      <w:r w:rsidR="009B1EC1">
        <w:rPr>
          <w:noProof/>
          <w:lang w:val="es-ES_tradnl"/>
        </w:rPr>
        <w:t>uenos Aires, Argentina</w:t>
      </w:r>
      <w:r w:rsidR="00F251D9">
        <w:rPr>
          <w:noProof/>
          <w:lang w:val="es-ES_tradnl"/>
        </w:rPr>
        <w:t>: Endutref Editorial</w:t>
      </w:r>
      <w:r>
        <w:rPr>
          <w:noProof/>
          <w:lang w:val="es-ES_tradnl"/>
        </w:rPr>
        <w:t>.</w:t>
      </w:r>
    </w:p>
    <w:p w:rsidR="00CD30AA" w:rsidRDefault="00CD30AA" w:rsidP="004D2F06">
      <w:pPr>
        <w:pStyle w:val="Bibliografa"/>
        <w:spacing w:before="240" w:line="360" w:lineRule="auto"/>
        <w:ind w:left="720" w:hanging="720"/>
        <w:jc w:val="both"/>
        <w:rPr>
          <w:noProof/>
          <w:lang w:val="es-ES_tradnl"/>
        </w:rPr>
      </w:pPr>
      <w:r>
        <w:rPr>
          <w:noProof/>
          <w:lang w:val="es-ES_tradnl"/>
        </w:rPr>
        <w:t xml:space="preserve">Artola, A. Y. (2009). Las declaraciones de Patrimonio Nacional en el Partido de La Matanza. </w:t>
      </w:r>
      <w:r>
        <w:rPr>
          <w:i/>
          <w:iCs/>
          <w:noProof/>
          <w:lang w:val="es-ES_tradnl"/>
        </w:rPr>
        <w:t>Carta Informativa de la Junta de Est</w:t>
      </w:r>
      <w:r w:rsidR="009B1EC1">
        <w:rPr>
          <w:i/>
          <w:iCs/>
          <w:noProof/>
          <w:lang w:val="es-ES_tradnl"/>
        </w:rPr>
        <w:t>ud</w:t>
      </w:r>
      <w:r>
        <w:rPr>
          <w:i/>
          <w:iCs/>
          <w:noProof/>
          <w:lang w:val="es-ES_tradnl"/>
        </w:rPr>
        <w:t>ios Histó</w:t>
      </w:r>
      <w:r w:rsidR="009B1497">
        <w:rPr>
          <w:i/>
          <w:iCs/>
          <w:noProof/>
          <w:lang w:val="es-ES_tradnl"/>
        </w:rPr>
        <w:t>ricos del Partido de La Matanza, 21</w:t>
      </w:r>
      <w:r>
        <w:rPr>
          <w:noProof/>
          <w:lang w:val="es-ES_tradnl"/>
        </w:rPr>
        <w:t>, 20-31.</w:t>
      </w:r>
    </w:p>
    <w:p w:rsidR="00CD30AA" w:rsidRDefault="00CD30AA" w:rsidP="004D2F06">
      <w:pPr>
        <w:pStyle w:val="Bibliografa"/>
        <w:spacing w:before="240" w:line="360" w:lineRule="auto"/>
        <w:ind w:left="720" w:hanging="720"/>
        <w:jc w:val="both"/>
        <w:rPr>
          <w:noProof/>
          <w:lang w:val="es-ES_tradnl"/>
        </w:rPr>
      </w:pPr>
      <w:r>
        <w:rPr>
          <w:noProof/>
          <w:lang w:val="es-ES_tradnl"/>
        </w:rPr>
        <w:t>Basanta, E. (Febrero de 2005). (H. Agostino, Entrevistador)</w:t>
      </w:r>
      <w:r w:rsidR="00F251D9">
        <w:rPr>
          <w:noProof/>
          <w:lang w:val="es-ES_tradnl"/>
        </w:rPr>
        <w:t>.</w:t>
      </w:r>
    </w:p>
    <w:p w:rsidR="00CD30AA" w:rsidRDefault="00CD30AA" w:rsidP="004D2F06">
      <w:pPr>
        <w:pStyle w:val="Bibliografa"/>
        <w:spacing w:before="240" w:line="360" w:lineRule="auto"/>
        <w:ind w:left="720" w:hanging="720"/>
        <w:jc w:val="both"/>
        <w:rPr>
          <w:noProof/>
          <w:lang w:val="es-ES_tradnl"/>
        </w:rPr>
      </w:pPr>
      <w:r>
        <w:rPr>
          <w:noProof/>
          <w:lang w:val="es-ES_tradnl"/>
        </w:rPr>
        <w:lastRenderedPageBreak/>
        <w:t xml:space="preserve">Etchegaray, E. (1997). </w:t>
      </w:r>
      <w:r>
        <w:rPr>
          <w:i/>
          <w:iCs/>
          <w:noProof/>
          <w:lang w:val="es-ES_tradnl"/>
        </w:rPr>
        <w:t>Investigación Diagnóstica.</w:t>
      </w:r>
      <w:r>
        <w:rPr>
          <w:noProof/>
          <w:lang w:val="es-ES_tradnl"/>
        </w:rPr>
        <w:t xml:space="preserve"> </w:t>
      </w:r>
    </w:p>
    <w:p w:rsidR="00CD30AA" w:rsidRDefault="00CD30AA" w:rsidP="004D2F06">
      <w:pPr>
        <w:pStyle w:val="Bibliografa"/>
        <w:spacing w:before="240" w:line="360" w:lineRule="auto"/>
        <w:ind w:left="720" w:hanging="720"/>
        <w:jc w:val="both"/>
        <w:rPr>
          <w:noProof/>
          <w:lang w:val="es-ES_tradnl"/>
        </w:rPr>
      </w:pPr>
      <w:r>
        <w:rPr>
          <w:noProof/>
          <w:lang w:val="es-ES_tradnl"/>
        </w:rPr>
        <w:t>Fossatti, M. E. (Junio de 2014). De "Escuelita del Monte" a "Escuela de la Capital ": Repres</w:t>
      </w:r>
      <w:r w:rsidR="00F251D9">
        <w:rPr>
          <w:noProof/>
          <w:lang w:val="es-ES_tradnl"/>
        </w:rPr>
        <w:t>e</w:t>
      </w:r>
      <w:r>
        <w:rPr>
          <w:noProof/>
          <w:lang w:val="es-ES_tradnl"/>
        </w:rPr>
        <w:t>n</w:t>
      </w:r>
      <w:r w:rsidR="00F251D9">
        <w:rPr>
          <w:noProof/>
          <w:lang w:val="es-ES_tradnl"/>
        </w:rPr>
        <w:t>t</w:t>
      </w:r>
      <w:r>
        <w:rPr>
          <w:noProof/>
          <w:lang w:val="es-ES_tradnl"/>
        </w:rPr>
        <w:t xml:space="preserve">aciones de arquitectura escolar y ciudad durante el primer peronismo. </w:t>
      </w:r>
      <w:r>
        <w:rPr>
          <w:i/>
          <w:iCs/>
          <w:noProof/>
          <w:lang w:val="es-ES_tradnl"/>
        </w:rPr>
        <w:t>Cuaderno Urbano 16</w:t>
      </w:r>
      <w:r>
        <w:rPr>
          <w:noProof/>
          <w:lang w:val="es-ES_tradnl"/>
        </w:rPr>
        <w:t xml:space="preserve">. UNNE. </w:t>
      </w:r>
      <w:r w:rsidR="00F251D9">
        <w:rPr>
          <w:noProof/>
          <w:lang w:val="es-ES_tradnl"/>
        </w:rPr>
        <w:t>Recuperado de</w:t>
      </w:r>
      <w:r>
        <w:rPr>
          <w:noProof/>
          <w:lang w:val="es-ES_tradnl"/>
        </w:rPr>
        <w:t xml:space="preserve"> http://arq.unne.edu.ar/publicaciones/cuaderno_urbano/cu_16/archiv</w:t>
      </w:r>
      <w:r w:rsidR="00F251D9">
        <w:rPr>
          <w:noProof/>
          <w:lang w:val="es-ES_tradnl"/>
        </w:rPr>
        <w:t>os/archivos_html/fossatti.html.</w:t>
      </w:r>
    </w:p>
    <w:p w:rsidR="00CD30AA" w:rsidRDefault="00CD30AA" w:rsidP="004D2F06">
      <w:pPr>
        <w:pStyle w:val="Bibliografa"/>
        <w:spacing w:before="240" w:line="360" w:lineRule="auto"/>
        <w:ind w:left="720" w:hanging="720"/>
        <w:jc w:val="both"/>
        <w:rPr>
          <w:noProof/>
          <w:lang w:val="es-ES_tradnl"/>
        </w:rPr>
      </w:pPr>
      <w:r>
        <w:rPr>
          <w:noProof/>
          <w:lang w:val="es-ES_tradnl"/>
        </w:rPr>
        <w:t>Galardo, O. (Febrero de 2005). (H. Agostino, Entrevistador)</w:t>
      </w:r>
      <w:r w:rsidR="00F251D9">
        <w:rPr>
          <w:noProof/>
          <w:lang w:val="es-ES_tradnl"/>
        </w:rPr>
        <w:t>.</w:t>
      </w:r>
    </w:p>
    <w:p w:rsidR="00CD30AA" w:rsidRDefault="00CD30AA" w:rsidP="004D2F06">
      <w:pPr>
        <w:pStyle w:val="Bibliografa"/>
        <w:spacing w:before="240" w:line="360" w:lineRule="auto"/>
        <w:ind w:left="720" w:hanging="720"/>
        <w:jc w:val="both"/>
        <w:rPr>
          <w:noProof/>
          <w:lang w:val="es-ES_tradnl"/>
        </w:rPr>
      </w:pPr>
      <w:r>
        <w:rPr>
          <w:noProof/>
          <w:lang w:val="es-ES_tradnl"/>
        </w:rPr>
        <w:t>Garay, R. (Febrero de 2005). (H. Agostino, Entrevistador)</w:t>
      </w:r>
      <w:r w:rsidR="00F251D9">
        <w:rPr>
          <w:noProof/>
          <w:lang w:val="es-ES_tradnl"/>
        </w:rPr>
        <w:t>.</w:t>
      </w:r>
    </w:p>
    <w:p w:rsidR="00CD30AA" w:rsidRDefault="004D2F06" w:rsidP="004D2F06">
      <w:pPr>
        <w:pStyle w:val="Bibliografa"/>
        <w:spacing w:before="240" w:line="360" w:lineRule="auto"/>
        <w:ind w:left="720" w:hanging="720"/>
        <w:jc w:val="both"/>
        <w:rPr>
          <w:noProof/>
          <w:lang w:val="es-ES_tradnl"/>
        </w:rPr>
      </w:pPr>
      <w:r>
        <w:rPr>
          <w:noProof/>
          <w:lang w:val="es-ES_tradnl"/>
        </w:rPr>
        <w:t>Historia a debate</w:t>
      </w:r>
      <w:r w:rsidR="00CD30AA">
        <w:rPr>
          <w:noProof/>
          <w:lang w:val="es-ES_tradnl"/>
        </w:rPr>
        <w:t xml:space="preserve">. (2001). </w:t>
      </w:r>
      <w:r w:rsidR="00F251D9">
        <w:rPr>
          <w:i/>
          <w:iCs/>
          <w:noProof/>
          <w:lang w:val="es-ES_tradnl"/>
        </w:rPr>
        <w:t>Manifiesto</w:t>
      </w:r>
      <w:r w:rsidR="00CD30AA">
        <w:rPr>
          <w:i/>
          <w:iCs/>
          <w:noProof/>
          <w:lang w:val="es-ES_tradnl"/>
        </w:rPr>
        <w:t>.</w:t>
      </w:r>
      <w:r w:rsidR="00CD30AA">
        <w:rPr>
          <w:noProof/>
          <w:lang w:val="es-ES_tradnl"/>
        </w:rPr>
        <w:t xml:space="preserve"> Santiago de Compostela: HAD.</w:t>
      </w:r>
    </w:p>
    <w:p w:rsidR="00CD30AA" w:rsidRDefault="00CD30AA" w:rsidP="004D2F06">
      <w:pPr>
        <w:pStyle w:val="Bibliografa"/>
        <w:spacing w:before="240" w:line="360" w:lineRule="auto"/>
        <w:ind w:left="720" w:hanging="720"/>
        <w:jc w:val="both"/>
        <w:rPr>
          <w:noProof/>
          <w:lang w:val="es-ES_tradnl"/>
        </w:rPr>
      </w:pPr>
      <w:r>
        <w:rPr>
          <w:noProof/>
          <w:lang w:val="es-ES_tradnl"/>
        </w:rPr>
        <w:t xml:space="preserve">ICOMOS. (1965). Carta internacional sobre la conservación y la restauración de monumentos y sitios históricos. </w:t>
      </w:r>
      <w:r>
        <w:rPr>
          <w:i/>
          <w:iCs/>
          <w:noProof/>
          <w:lang w:val="es-ES_tradnl"/>
        </w:rPr>
        <w:t>Carta internacional sobre la conservación y la restauración de</w:t>
      </w:r>
      <w:r w:rsidR="004D2F06">
        <w:rPr>
          <w:i/>
          <w:iCs/>
          <w:noProof/>
          <w:lang w:val="es-ES_tradnl"/>
        </w:rPr>
        <w:t xml:space="preserve"> monumentos y sitios históricos</w:t>
      </w:r>
      <w:r>
        <w:rPr>
          <w:i/>
          <w:iCs/>
          <w:noProof/>
          <w:lang w:val="es-ES_tradnl"/>
        </w:rPr>
        <w:t>.</w:t>
      </w:r>
      <w:r w:rsidR="004D2F06">
        <w:rPr>
          <w:noProof/>
          <w:lang w:val="es-ES_tradnl"/>
        </w:rPr>
        <w:t xml:space="preserve"> Venecia, Italia</w:t>
      </w:r>
      <w:r>
        <w:rPr>
          <w:noProof/>
          <w:lang w:val="es-ES_tradnl"/>
        </w:rPr>
        <w:t>: ICOMOS.</w:t>
      </w:r>
      <w:r w:rsidR="0099054B">
        <w:rPr>
          <w:noProof/>
          <w:lang w:val="es-ES_tradnl"/>
        </w:rPr>
        <w:t xml:space="preserve"> Recuperado de </w:t>
      </w:r>
      <w:r w:rsidR="0099054B" w:rsidRPr="0099054B">
        <w:rPr>
          <w:noProof/>
          <w:lang w:val="es-ES_tradnl"/>
        </w:rPr>
        <w:t>https://www.icomos.org/charters/venice_sp.pdf</w:t>
      </w:r>
    </w:p>
    <w:p w:rsidR="00CD30AA" w:rsidRDefault="00F251D9" w:rsidP="004D2F06">
      <w:pPr>
        <w:pStyle w:val="Bibliografa"/>
        <w:spacing w:before="240" w:line="360" w:lineRule="auto"/>
        <w:ind w:left="720" w:hanging="720"/>
        <w:jc w:val="both"/>
        <w:rPr>
          <w:noProof/>
          <w:lang w:val="es-ES_tradnl"/>
        </w:rPr>
      </w:pPr>
      <w:r>
        <w:rPr>
          <w:noProof/>
          <w:lang w:val="es-ES_tradnl"/>
        </w:rPr>
        <w:t xml:space="preserve">Escuela Normal Superior Dr. Mariano Etchegaray </w:t>
      </w:r>
      <w:r w:rsidR="00CD30AA">
        <w:rPr>
          <w:noProof/>
          <w:lang w:val="es-ES_tradnl"/>
        </w:rPr>
        <w:t xml:space="preserve">(1955). </w:t>
      </w:r>
      <w:r w:rsidR="00CD30AA">
        <w:rPr>
          <w:i/>
          <w:iCs/>
          <w:noProof/>
          <w:lang w:val="es-ES_tradnl"/>
        </w:rPr>
        <w:t>Libro de Actas Institucional Nº1.</w:t>
      </w:r>
      <w:r w:rsidR="00CD30AA">
        <w:rPr>
          <w:noProof/>
          <w:lang w:val="es-ES_tradnl"/>
        </w:rPr>
        <w:t xml:space="preserve"> </w:t>
      </w:r>
    </w:p>
    <w:p w:rsidR="00CD30AA" w:rsidRDefault="00CD30AA" w:rsidP="004D2F06">
      <w:pPr>
        <w:pStyle w:val="Bibliografa"/>
        <w:spacing w:before="240" w:line="360" w:lineRule="auto"/>
        <w:ind w:left="720" w:hanging="720"/>
        <w:jc w:val="both"/>
        <w:rPr>
          <w:noProof/>
          <w:lang w:val="es-ES_tradnl"/>
        </w:rPr>
      </w:pPr>
      <w:r>
        <w:rPr>
          <w:noProof/>
          <w:lang w:val="es-ES_tradnl"/>
        </w:rPr>
        <w:t>Manzano, V. (2009). Las batallas de los "laicos": movilización estudian</w:t>
      </w:r>
      <w:r w:rsidR="004D2F06">
        <w:rPr>
          <w:noProof/>
          <w:lang w:val="es-ES_tradnl"/>
        </w:rPr>
        <w:t>til en Buenos Aires, septiembre-</w:t>
      </w:r>
      <w:r>
        <w:rPr>
          <w:noProof/>
          <w:lang w:val="es-ES_tradnl"/>
        </w:rPr>
        <w:t xml:space="preserve">octubre de 1958. </w:t>
      </w:r>
      <w:r>
        <w:rPr>
          <w:i/>
          <w:iCs/>
          <w:noProof/>
          <w:lang w:val="es-ES_tradnl"/>
        </w:rPr>
        <w:t>Boletín del Instituto de Historia Argentina y Americana.Dr.Emilio Ravignani</w:t>
      </w:r>
      <w:r w:rsidR="00F251D9">
        <w:rPr>
          <w:i/>
          <w:iCs/>
          <w:noProof/>
          <w:lang w:val="es-ES_tradnl"/>
        </w:rPr>
        <w:t>,</w:t>
      </w:r>
      <w:r>
        <w:rPr>
          <w:i/>
          <w:iCs/>
          <w:noProof/>
          <w:lang w:val="es-ES_tradnl"/>
        </w:rPr>
        <w:t xml:space="preserve"> </w:t>
      </w:r>
      <w:r w:rsidR="00F251D9">
        <w:rPr>
          <w:i/>
          <w:iCs/>
          <w:noProof/>
          <w:lang w:val="es-ES_tradnl"/>
        </w:rPr>
        <w:t>tercera serie</w:t>
      </w:r>
      <w:r w:rsidR="00F251D9" w:rsidRPr="00F251D9">
        <w:rPr>
          <w:iCs/>
          <w:noProof/>
          <w:lang w:val="es-ES_tradnl"/>
        </w:rPr>
        <w:t>(</w:t>
      </w:r>
      <w:r w:rsidRPr="00F251D9">
        <w:rPr>
          <w:iCs/>
          <w:noProof/>
          <w:lang w:val="es-ES_tradnl"/>
        </w:rPr>
        <w:t>31</w:t>
      </w:r>
      <w:r w:rsidR="00F251D9">
        <w:rPr>
          <w:iCs/>
          <w:noProof/>
          <w:lang w:val="es-ES_tradnl"/>
        </w:rPr>
        <w:t>)</w:t>
      </w:r>
      <w:r w:rsidR="00F251D9" w:rsidRPr="00F251D9">
        <w:rPr>
          <w:noProof/>
          <w:lang w:val="es-ES_tradnl"/>
        </w:rPr>
        <w:t>,</w:t>
      </w:r>
      <w:r w:rsidR="00F251D9">
        <w:rPr>
          <w:noProof/>
          <w:lang w:val="es-ES_tradnl"/>
        </w:rPr>
        <w:t xml:space="preserve"> ene/dic, 123-150.</w:t>
      </w:r>
    </w:p>
    <w:p w:rsidR="00CD30AA" w:rsidRDefault="00CD30AA" w:rsidP="004D2F06">
      <w:pPr>
        <w:pStyle w:val="Bibliografa"/>
        <w:spacing w:before="240" w:line="360" w:lineRule="auto"/>
        <w:ind w:left="720" w:hanging="720"/>
        <w:jc w:val="both"/>
        <w:rPr>
          <w:noProof/>
          <w:lang w:val="es-ES_tradnl"/>
        </w:rPr>
      </w:pPr>
      <w:r>
        <w:rPr>
          <w:noProof/>
          <w:lang w:val="es-ES_tradnl"/>
        </w:rPr>
        <w:t xml:space="preserve">Panella, C., Clarke, G. A., Galceran, V., Longoni, R., &amp; Molteni, J. C. (2013). </w:t>
      </w:r>
      <w:r>
        <w:rPr>
          <w:i/>
          <w:iCs/>
          <w:noProof/>
          <w:lang w:val="es-ES_tradnl"/>
        </w:rPr>
        <w:t>La República de los Niños.Un aporte bonaerense a la Nueva Argentina.</w:t>
      </w:r>
      <w:r>
        <w:rPr>
          <w:noProof/>
          <w:lang w:val="es-ES_tradnl"/>
        </w:rPr>
        <w:t xml:space="preserve"> La Plata: Insitituto Cultural de Buenos Aires,Dirección Provincial de Patrimonio Cultural. Archivo Histórico Dr.Ricardo Levene.</w:t>
      </w:r>
    </w:p>
    <w:p w:rsidR="00CD30AA" w:rsidRDefault="00CD30AA" w:rsidP="004D2F06">
      <w:pPr>
        <w:pStyle w:val="Bibliografa"/>
        <w:spacing w:before="240" w:line="360" w:lineRule="auto"/>
        <w:ind w:left="720" w:hanging="720"/>
        <w:jc w:val="both"/>
        <w:rPr>
          <w:noProof/>
          <w:lang w:val="es-ES_tradnl"/>
        </w:rPr>
      </w:pPr>
      <w:r>
        <w:rPr>
          <w:noProof/>
          <w:lang w:val="es-ES_tradnl"/>
        </w:rPr>
        <w:t xml:space="preserve">Petiti, E. M. (2014). La educación primaria en tiempos de la "Revolución Libertadora": el caso de la provincia de Buenos Aires (1955-1958). </w:t>
      </w:r>
      <w:r w:rsidR="002C139A">
        <w:rPr>
          <w:i/>
          <w:iCs/>
          <w:noProof/>
          <w:lang w:val="es-ES_tradnl"/>
        </w:rPr>
        <w:t>Quinto Sol, 18</w:t>
      </w:r>
      <w:r w:rsidR="002C139A" w:rsidRPr="002C139A">
        <w:rPr>
          <w:iCs/>
          <w:noProof/>
          <w:lang w:val="es-ES_tradnl"/>
        </w:rPr>
        <w:t>(</w:t>
      </w:r>
      <w:r w:rsidRPr="002C139A">
        <w:rPr>
          <w:iCs/>
          <w:noProof/>
          <w:lang w:val="es-ES_tradnl"/>
        </w:rPr>
        <w:t>1</w:t>
      </w:r>
      <w:r w:rsidR="002C139A" w:rsidRPr="002C139A">
        <w:rPr>
          <w:iCs/>
          <w:noProof/>
          <w:lang w:val="es-ES_tradnl"/>
        </w:rPr>
        <w:t>)</w:t>
      </w:r>
      <w:r>
        <w:rPr>
          <w:noProof/>
          <w:lang w:val="es-ES_tradnl"/>
        </w:rPr>
        <w:t>, sin p</w:t>
      </w:r>
      <w:r w:rsidR="004D2F06">
        <w:rPr>
          <w:noProof/>
          <w:lang w:val="es-ES_tradnl"/>
        </w:rPr>
        <w:t>á</w:t>
      </w:r>
      <w:r w:rsidR="002C139A">
        <w:rPr>
          <w:noProof/>
          <w:lang w:val="es-ES_tradnl"/>
        </w:rPr>
        <w:t>gina</w:t>
      </w:r>
      <w:r>
        <w:rPr>
          <w:noProof/>
          <w:lang w:val="es-ES_tradnl"/>
        </w:rPr>
        <w:t>. Obtenido de http://www.scielo.org.ar/scielo.php?script=sci_arttext&amp;pid=S1851-28792014000100004</w:t>
      </w:r>
    </w:p>
    <w:p w:rsidR="00CD30AA" w:rsidRDefault="00CD30AA" w:rsidP="004D2F06">
      <w:pPr>
        <w:pStyle w:val="Bibliografa"/>
        <w:spacing w:before="240" w:line="360" w:lineRule="auto"/>
        <w:ind w:left="720" w:hanging="720"/>
        <w:jc w:val="both"/>
        <w:rPr>
          <w:noProof/>
          <w:lang w:val="es-ES_tradnl"/>
        </w:rPr>
      </w:pPr>
      <w:r>
        <w:rPr>
          <w:noProof/>
          <w:lang w:val="es-ES_tradnl"/>
        </w:rPr>
        <w:lastRenderedPageBreak/>
        <w:t>Reboredo, J. M. (1950). Ciudad evita,</w:t>
      </w:r>
      <w:r w:rsidR="004D2F06">
        <w:rPr>
          <w:noProof/>
          <w:lang w:val="es-ES_tradnl"/>
        </w:rPr>
        <w:t xml:space="preserve"> </w:t>
      </w:r>
      <w:r>
        <w:rPr>
          <w:noProof/>
          <w:lang w:val="es-ES_tradnl"/>
        </w:rPr>
        <w:t xml:space="preserve">1953... </w:t>
      </w:r>
      <w:r>
        <w:rPr>
          <w:i/>
          <w:iCs/>
          <w:noProof/>
          <w:lang w:val="es-ES_tradnl"/>
        </w:rPr>
        <w:t>Argentina, 14</w:t>
      </w:r>
      <w:r>
        <w:rPr>
          <w:noProof/>
          <w:lang w:val="es-ES_tradnl"/>
        </w:rPr>
        <w:t>.</w:t>
      </w:r>
    </w:p>
    <w:p w:rsidR="00CD30AA" w:rsidRDefault="002C139A" w:rsidP="004D2F06">
      <w:pPr>
        <w:pStyle w:val="Bibliografa"/>
        <w:spacing w:before="240" w:line="360" w:lineRule="auto"/>
        <w:ind w:left="720" w:hanging="720"/>
        <w:jc w:val="both"/>
        <w:rPr>
          <w:noProof/>
          <w:lang w:val="es-ES_tradnl"/>
        </w:rPr>
      </w:pPr>
      <w:r>
        <w:rPr>
          <w:noProof/>
          <w:lang w:val="es-ES_tradnl"/>
        </w:rPr>
        <w:t>Rodrí</w:t>
      </w:r>
      <w:r w:rsidR="00CD30AA">
        <w:rPr>
          <w:noProof/>
          <w:lang w:val="es-ES_tradnl"/>
        </w:rPr>
        <w:t xml:space="preserve">guez, R. (2007). </w:t>
      </w:r>
      <w:r w:rsidR="00CD30AA">
        <w:rPr>
          <w:i/>
          <w:iCs/>
          <w:noProof/>
          <w:lang w:val="es-ES_tradnl"/>
        </w:rPr>
        <w:t>Carlso Vicente Aloe.</w:t>
      </w:r>
      <w:r>
        <w:rPr>
          <w:i/>
          <w:iCs/>
          <w:noProof/>
          <w:lang w:val="es-ES_tradnl"/>
        </w:rPr>
        <w:t xml:space="preserve"> </w:t>
      </w:r>
      <w:r w:rsidR="00CD30AA">
        <w:rPr>
          <w:i/>
          <w:iCs/>
          <w:noProof/>
          <w:lang w:val="es-ES_tradnl"/>
        </w:rPr>
        <w:t>Subordinación y Valor.</w:t>
      </w:r>
      <w:r w:rsidR="00CD30AA">
        <w:rPr>
          <w:noProof/>
          <w:lang w:val="es-ES_tradnl"/>
        </w:rPr>
        <w:t xml:space="preserve"> La Plata</w:t>
      </w:r>
      <w:r>
        <w:rPr>
          <w:noProof/>
          <w:lang w:val="es-ES_tradnl"/>
        </w:rPr>
        <w:t>, Argentina</w:t>
      </w:r>
      <w:r w:rsidR="00CD30AA">
        <w:rPr>
          <w:noProof/>
          <w:lang w:val="es-ES_tradnl"/>
        </w:rPr>
        <w:t>: Instituto Cultural de la Provincia de Buenos Aires</w:t>
      </w:r>
      <w:r>
        <w:rPr>
          <w:noProof/>
          <w:lang w:val="es-ES_tradnl"/>
        </w:rPr>
        <w:t>,</w:t>
      </w:r>
      <w:r w:rsidR="004D2F06">
        <w:rPr>
          <w:noProof/>
          <w:lang w:val="es-ES_tradnl"/>
        </w:rPr>
        <w:t xml:space="preserve"> </w:t>
      </w:r>
      <w:r w:rsidR="00CD30AA">
        <w:rPr>
          <w:noProof/>
          <w:lang w:val="es-ES_tradnl"/>
        </w:rPr>
        <w:t>Ar</w:t>
      </w:r>
      <w:r>
        <w:rPr>
          <w:noProof/>
          <w:lang w:val="es-ES_tradnl"/>
        </w:rPr>
        <w:t>chivo Historico</w:t>
      </w:r>
      <w:r w:rsidR="00CD30AA">
        <w:rPr>
          <w:noProof/>
          <w:lang w:val="es-ES_tradnl"/>
        </w:rPr>
        <w:t>.</w:t>
      </w:r>
    </w:p>
    <w:p w:rsidR="00CD30AA" w:rsidRDefault="00CD30AA" w:rsidP="004D2F06">
      <w:pPr>
        <w:pStyle w:val="Bibliografa"/>
        <w:spacing w:before="240" w:line="360" w:lineRule="auto"/>
        <w:ind w:left="720" w:hanging="720"/>
        <w:jc w:val="both"/>
        <w:rPr>
          <w:noProof/>
          <w:lang w:val="es-ES_tradnl"/>
        </w:rPr>
      </w:pPr>
      <w:r>
        <w:rPr>
          <w:noProof/>
          <w:lang w:val="es-ES_tradnl"/>
        </w:rPr>
        <w:t>Soria, A. (Febrero de 2005). (H. Agostino, Entrevistador)</w:t>
      </w:r>
    </w:p>
    <w:p w:rsidR="001F6D70" w:rsidRPr="00CE69BF" w:rsidRDefault="00CD30AA" w:rsidP="00174E60">
      <w:pPr>
        <w:pStyle w:val="Bibliografa"/>
        <w:spacing w:before="240" w:line="360" w:lineRule="auto"/>
        <w:ind w:left="720" w:hanging="720"/>
        <w:jc w:val="both"/>
        <w:rPr>
          <w:color w:val="E36C0A" w:themeColor="accent6" w:themeShade="BF"/>
        </w:rPr>
      </w:pPr>
      <w:r>
        <w:rPr>
          <w:noProof/>
          <w:lang w:val="es-ES_tradnl"/>
        </w:rPr>
        <w:t>Todorov, T. (</w:t>
      </w:r>
      <w:r w:rsidR="002C139A">
        <w:rPr>
          <w:noProof/>
          <w:lang w:val="es-ES_tradnl"/>
        </w:rPr>
        <w:t>2000</w:t>
      </w:r>
      <w:r>
        <w:rPr>
          <w:noProof/>
          <w:lang w:val="es-ES_tradnl"/>
        </w:rPr>
        <w:t xml:space="preserve">). </w:t>
      </w:r>
      <w:r w:rsidR="004D2F06">
        <w:rPr>
          <w:i/>
          <w:iCs/>
          <w:noProof/>
          <w:lang w:val="es-ES_tradnl"/>
        </w:rPr>
        <w:t>Los abusos de la memoria (fragmento)</w:t>
      </w:r>
      <w:r>
        <w:rPr>
          <w:i/>
          <w:iCs/>
          <w:noProof/>
          <w:lang w:val="es-ES_tradnl"/>
        </w:rPr>
        <w:t>.</w:t>
      </w:r>
      <w:r>
        <w:rPr>
          <w:noProof/>
          <w:lang w:val="es-ES_tradnl"/>
        </w:rPr>
        <w:t xml:space="preserve"> </w:t>
      </w:r>
      <w:r w:rsidR="002C139A">
        <w:rPr>
          <w:noProof/>
          <w:lang w:val="es-ES_tradnl"/>
        </w:rPr>
        <w:t>Barcelona, España: Paidós. Recuperado de</w:t>
      </w:r>
      <w:r>
        <w:rPr>
          <w:noProof/>
          <w:lang w:val="es-ES_tradnl"/>
        </w:rPr>
        <w:t xml:space="preserve"> http://comisionporlamemoria.org/bibliografia_web/memorias/Todorov.pdf</w:t>
      </w:r>
      <w:r w:rsidR="00F22CD6" w:rsidRPr="00CE69BF">
        <w:rPr>
          <w:color w:val="00B050"/>
        </w:rPr>
        <w:fldChar w:fldCharType="end"/>
      </w:r>
    </w:p>
    <w:sectPr w:rsidR="001F6D70" w:rsidRPr="00CE69BF" w:rsidSect="0099054B">
      <w:headerReference w:type="default" r:id="rId19"/>
      <w:footerReference w:type="default" r:id="rId20"/>
      <w:pgSz w:w="12240" w:h="15840" w:code="1"/>
      <w:pgMar w:top="1418" w:right="1418" w:bottom="1418" w:left="1418" w:header="709" w:footer="709" w:gutter="0"/>
      <w:pgNumType w:start="11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4093" w:rsidRDefault="00504093" w:rsidP="00675B45">
      <w:pPr>
        <w:spacing w:line="240" w:lineRule="auto"/>
      </w:pPr>
      <w:r>
        <w:separator/>
      </w:r>
    </w:p>
  </w:endnote>
  <w:endnote w:type="continuationSeparator" w:id="0">
    <w:p w:rsidR="00504093" w:rsidRDefault="00504093" w:rsidP="00675B4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54B" w:rsidRDefault="0099054B" w:rsidP="00EE5C9F">
    <w:pPr>
      <w:pStyle w:val="Encabezado"/>
      <w:ind w:left="0" w:firstLine="0"/>
      <w:jc w:val="center"/>
      <w:rPr>
        <w:rFonts w:ascii="Arial" w:hAnsi="Arial" w:cs="Arial"/>
        <w:i/>
        <w:sz w:val="16"/>
        <w:szCs w:val="16"/>
      </w:rPr>
    </w:pPr>
    <w:bookmarkStart w:id="10" w:name="OLE_LINK1"/>
    <w:bookmarkStart w:id="11" w:name="OLE_LINK2"/>
    <w:bookmarkStart w:id="12" w:name="_Hlk484518231"/>
  </w:p>
  <w:p w:rsidR="0099054B" w:rsidRDefault="0099054B" w:rsidP="00EE5C9F">
    <w:pPr>
      <w:pStyle w:val="Encabezado"/>
      <w:ind w:left="0" w:firstLine="0"/>
      <w:jc w:val="center"/>
      <w:rPr>
        <w:rFonts w:ascii="Arial" w:hAnsi="Arial" w:cs="Arial"/>
        <w:i/>
        <w:sz w:val="16"/>
        <w:szCs w:val="16"/>
      </w:rPr>
    </w:pPr>
  </w:p>
  <w:p w:rsidR="0099054B" w:rsidRDefault="0099054B" w:rsidP="00EE5C9F">
    <w:pPr>
      <w:pStyle w:val="Encabezado"/>
      <w:ind w:left="0" w:firstLine="0"/>
      <w:jc w:val="center"/>
      <w:rPr>
        <w:rFonts w:ascii="Arial" w:hAnsi="Arial" w:cs="Arial"/>
        <w:sz w:val="16"/>
        <w:szCs w:val="16"/>
      </w:rPr>
    </w:pPr>
    <w:r w:rsidRPr="005B5D7B">
      <w:rPr>
        <w:rFonts w:ascii="Arial" w:hAnsi="Arial" w:cs="Arial"/>
        <w:i/>
        <w:sz w:val="16"/>
        <w:szCs w:val="16"/>
      </w:rPr>
      <w:t>Antigua Matanza. Revista de Historia Regional</w:t>
    </w:r>
    <w:r>
      <w:rPr>
        <w:rFonts w:ascii="Arial" w:hAnsi="Arial" w:cs="Arial"/>
        <w:i/>
        <w:sz w:val="16"/>
        <w:szCs w:val="16"/>
      </w:rPr>
      <w:t>, 1</w:t>
    </w:r>
    <w:r>
      <w:rPr>
        <w:rFonts w:ascii="Arial" w:hAnsi="Arial" w:cs="Arial"/>
        <w:sz w:val="16"/>
        <w:szCs w:val="16"/>
      </w:rPr>
      <w:t>(1), 114-</w:t>
    </w:r>
    <w:r w:rsidR="00A23B6A">
      <w:rPr>
        <w:rFonts w:ascii="Arial" w:hAnsi="Arial" w:cs="Arial"/>
        <w:sz w:val="16"/>
        <w:szCs w:val="16"/>
      </w:rPr>
      <w:t>149.</w:t>
    </w:r>
  </w:p>
  <w:p w:rsidR="0099054B" w:rsidRDefault="0099054B" w:rsidP="00EE5C9F">
    <w:pPr>
      <w:pStyle w:val="Encabezado"/>
      <w:ind w:left="0" w:firstLine="0"/>
      <w:jc w:val="center"/>
      <w:rPr>
        <w:rFonts w:ascii="Arial" w:hAnsi="Arial" w:cs="Arial"/>
        <w:sz w:val="16"/>
        <w:szCs w:val="16"/>
      </w:rPr>
    </w:pPr>
    <w:r w:rsidRPr="005B5D7B">
      <w:rPr>
        <w:rFonts w:ascii="Arial" w:hAnsi="Arial" w:cs="Arial"/>
        <w:sz w:val="16"/>
        <w:szCs w:val="16"/>
      </w:rPr>
      <w:t xml:space="preserve">ISSN </w:t>
    </w:r>
    <w:r w:rsidR="00F4498C">
      <w:rPr>
        <w:rFonts w:ascii="Arial" w:hAnsi="Arial" w:cs="Arial"/>
        <w:sz w:val="16"/>
        <w:szCs w:val="16"/>
      </w:rPr>
      <w:t>2545-8701</w:t>
    </w:r>
  </w:p>
  <w:p w:rsidR="0099054B" w:rsidRPr="00DE2038" w:rsidRDefault="0099054B" w:rsidP="00EE5C9F">
    <w:pPr>
      <w:pStyle w:val="Encabezado"/>
      <w:ind w:left="0" w:firstLine="0"/>
      <w:jc w:val="center"/>
      <w:rPr>
        <w:rFonts w:ascii="Arial" w:hAnsi="Arial" w:cs="Arial"/>
        <w:sz w:val="16"/>
        <w:szCs w:val="16"/>
      </w:rPr>
    </w:pPr>
    <w:r w:rsidRPr="00DE2038">
      <w:rPr>
        <w:rFonts w:ascii="Arial" w:hAnsi="Arial" w:cs="Arial"/>
        <w:sz w:val="16"/>
        <w:szCs w:val="16"/>
      </w:rPr>
      <w:t xml:space="preserve">URL: </w:t>
    </w:r>
    <w:hyperlink r:id="rId1" w:history="1">
      <w:r w:rsidRPr="00DE2038">
        <w:rPr>
          <w:rStyle w:val="Hipervnculo"/>
          <w:rFonts w:ascii="Arial" w:hAnsi="Arial" w:cs="Arial"/>
          <w:color w:val="auto"/>
          <w:sz w:val="16"/>
          <w:szCs w:val="16"/>
          <w:u w:val="none"/>
        </w:rPr>
        <w:t>http://antigua.unlam.edu.ar</w:t>
      </w:r>
    </w:hyperlink>
    <w:bookmarkEnd w:id="10"/>
    <w:bookmarkEnd w:id="11"/>
    <w:bookmarkEnd w:id="12"/>
  </w:p>
  <w:p w:rsidR="0099054B" w:rsidRPr="00DE2038" w:rsidRDefault="0099054B" w:rsidP="00EE5C9F">
    <w:pPr>
      <w:pStyle w:val="Encabezado"/>
      <w:ind w:left="0" w:firstLine="0"/>
      <w:jc w:val="center"/>
      <w:rPr>
        <w:rFonts w:ascii="Arial" w:hAnsi="Arial" w:cs="Arial"/>
        <w:sz w:val="16"/>
        <w:szCs w:val="16"/>
      </w:rPr>
    </w:pPr>
  </w:p>
  <w:p w:rsidR="0099054B" w:rsidRPr="00ED0D93" w:rsidRDefault="0099054B" w:rsidP="00ED0D93">
    <w:pPr>
      <w:pStyle w:val="Encabezado"/>
      <w:ind w:left="0" w:firstLine="0"/>
      <w:jc w:val="right"/>
      <w:rPr>
        <w:rFonts w:ascii="Arial" w:hAnsi="Arial" w:cs="Arial"/>
        <w:sz w:val="20"/>
        <w:szCs w:val="20"/>
        <w:lang w:val="en-US"/>
      </w:rPr>
    </w:pPr>
    <w:proofErr w:type="spellStart"/>
    <w:r w:rsidRPr="00ED0D93">
      <w:rPr>
        <w:rFonts w:ascii="Arial" w:hAnsi="Arial" w:cs="Arial"/>
        <w:spacing w:val="60"/>
        <w:sz w:val="20"/>
        <w:szCs w:val="20"/>
        <w:lang w:val="en-US"/>
      </w:rPr>
      <w:t>Página</w:t>
    </w:r>
    <w:proofErr w:type="spellEnd"/>
    <w:r w:rsidRPr="00ED0D93">
      <w:rPr>
        <w:rFonts w:ascii="Arial" w:hAnsi="Arial" w:cs="Arial"/>
        <w:sz w:val="20"/>
        <w:szCs w:val="20"/>
        <w:lang w:val="en-US"/>
      </w:rPr>
      <w:t xml:space="preserve"> | </w:t>
    </w:r>
    <w:r w:rsidR="00F22CD6" w:rsidRPr="00ED0D93">
      <w:rPr>
        <w:rFonts w:ascii="Arial" w:hAnsi="Arial" w:cs="Arial"/>
        <w:lang w:val="en-US"/>
      </w:rPr>
      <w:fldChar w:fldCharType="begin"/>
    </w:r>
    <w:r w:rsidRPr="00ED0D93">
      <w:rPr>
        <w:rFonts w:ascii="Arial" w:hAnsi="Arial" w:cs="Arial"/>
        <w:lang w:val="en-US"/>
      </w:rPr>
      <w:instrText xml:space="preserve"> PAGE   \* MERGEFORMAT </w:instrText>
    </w:r>
    <w:r w:rsidR="00F22CD6" w:rsidRPr="00ED0D93">
      <w:rPr>
        <w:rFonts w:ascii="Arial" w:hAnsi="Arial" w:cs="Arial"/>
        <w:lang w:val="en-US"/>
      </w:rPr>
      <w:fldChar w:fldCharType="separate"/>
    </w:r>
    <w:r w:rsidR="00F4498C" w:rsidRPr="00F4498C">
      <w:rPr>
        <w:rFonts w:ascii="Arial" w:hAnsi="Arial" w:cs="Arial"/>
        <w:b/>
        <w:noProof/>
        <w:lang w:val="en-US"/>
      </w:rPr>
      <w:t>115</w:t>
    </w:r>
    <w:r w:rsidR="00F22CD6" w:rsidRPr="00ED0D93">
      <w:rPr>
        <w:rFonts w:ascii="Arial" w:hAnsi="Arial" w:cs="Arial"/>
        <w:lang w:val="en-US"/>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4093" w:rsidRDefault="00504093" w:rsidP="00C43386">
      <w:pPr>
        <w:spacing w:line="240" w:lineRule="auto"/>
        <w:ind w:left="0" w:firstLine="0"/>
      </w:pPr>
      <w:r>
        <w:separator/>
      </w:r>
    </w:p>
  </w:footnote>
  <w:footnote w:type="continuationSeparator" w:id="0">
    <w:p w:rsidR="00504093" w:rsidRDefault="00504093" w:rsidP="00675B45">
      <w:pPr>
        <w:spacing w:line="240" w:lineRule="auto"/>
      </w:pPr>
      <w:r>
        <w:continuationSeparator/>
      </w:r>
    </w:p>
  </w:footnote>
  <w:footnote w:id="1">
    <w:p w:rsidR="0099054B" w:rsidRPr="00C8200D" w:rsidRDefault="0099054B" w:rsidP="00C8200D">
      <w:pPr>
        <w:pStyle w:val="Textonotapie"/>
        <w:ind w:left="0" w:firstLine="0"/>
        <w:jc w:val="both"/>
      </w:pPr>
      <w:r>
        <w:rPr>
          <w:rStyle w:val="Refdenotaalpie"/>
        </w:rPr>
        <w:footnoteRef/>
      </w:r>
      <w:r>
        <w:t xml:space="preserve"> </w:t>
      </w:r>
      <w:proofErr w:type="spellStart"/>
      <w:r w:rsidR="00C8200D" w:rsidRPr="00C8200D">
        <w:t>Philosofical</w:t>
      </w:r>
      <w:proofErr w:type="spellEnd"/>
      <w:r w:rsidR="00C8200D" w:rsidRPr="00C8200D">
        <w:t xml:space="preserve"> Doctor en Educación (EE. UU), Magíster en Gestión de Proyectos Educativos (Argentina), y Suficiencia Investigadora en Historia (España), Licenciada en Historia y en Ciencias de la Educación. Se especializó en Evaluación de la Educación Superior (Cuba). Integra el Banco Nacional de Investigadores (</w:t>
      </w:r>
      <w:proofErr w:type="spellStart"/>
      <w:r w:rsidR="00C8200D" w:rsidRPr="00C8200D">
        <w:t>Cat</w:t>
      </w:r>
      <w:proofErr w:type="spellEnd"/>
      <w:r w:rsidR="00C8200D" w:rsidRPr="00C8200D">
        <w:t>. II) y es evaluadora de la CONEAU. Dirige el Programa de Historia Regional de La Matanza en la UNLaM y coordina la Licenciatura en Historia.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54B" w:rsidRPr="005B5D7B" w:rsidRDefault="0099054B" w:rsidP="00675B45">
    <w:pPr>
      <w:pStyle w:val="Encabezado"/>
      <w:ind w:left="0" w:firstLine="0"/>
      <w:jc w:val="center"/>
      <w:rPr>
        <w:rFonts w:ascii="Arial" w:hAnsi="Arial" w:cs="Arial"/>
        <w:sz w:val="16"/>
        <w:szCs w:val="16"/>
      </w:rPr>
    </w:pPr>
    <w:proofErr w:type="spellStart"/>
    <w:r w:rsidRPr="0097032B">
      <w:rPr>
        <w:rFonts w:ascii="Arial" w:hAnsi="Arial" w:cs="Arial"/>
        <w:sz w:val="16"/>
        <w:szCs w:val="16"/>
      </w:rPr>
      <w:t>Agostino</w:t>
    </w:r>
    <w:proofErr w:type="spellEnd"/>
    <w:r w:rsidRPr="0097032B">
      <w:rPr>
        <w:rFonts w:ascii="Arial" w:hAnsi="Arial" w:cs="Arial"/>
        <w:sz w:val="16"/>
        <w:szCs w:val="16"/>
      </w:rPr>
      <w:t>, H. N.</w:t>
    </w:r>
    <w:r>
      <w:rPr>
        <w:rFonts w:ascii="Arial" w:hAnsi="Arial" w:cs="Arial"/>
        <w:b/>
        <w:sz w:val="16"/>
        <w:szCs w:val="16"/>
      </w:rPr>
      <w:t xml:space="preserve"> </w:t>
    </w:r>
    <w:r>
      <w:rPr>
        <w:rFonts w:ascii="Arial" w:hAnsi="Arial" w:cs="Arial"/>
        <w:sz w:val="16"/>
        <w:szCs w:val="16"/>
      </w:rPr>
      <w:t>(junio de 2017).</w:t>
    </w:r>
    <w:r>
      <w:rPr>
        <w:rFonts w:ascii="Arial" w:hAnsi="Arial" w:cs="Arial"/>
        <w:b/>
        <w:sz w:val="16"/>
        <w:szCs w:val="16"/>
      </w:rPr>
      <w:t xml:space="preserve"> </w:t>
    </w:r>
    <w:r>
      <w:rPr>
        <w:rFonts w:ascii="Arial" w:hAnsi="Arial" w:cs="Arial"/>
        <w:sz w:val="16"/>
        <w:szCs w:val="16"/>
      </w:rPr>
      <w:t>El Normal de Ciudad Evita: Patrimonio Histórico del partido de La Matanza.</w:t>
    </w:r>
  </w:p>
  <w:p w:rsidR="0099054B" w:rsidRDefault="0099054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A1AEF"/>
    <w:multiLevelType w:val="hybridMultilevel"/>
    <w:tmpl w:val="F4643F42"/>
    <w:lvl w:ilvl="0" w:tplc="0C0A0017">
      <w:start w:val="1"/>
      <w:numFmt w:val="lowerLetter"/>
      <w:lvlText w:val="%1)"/>
      <w:lvlJc w:val="left"/>
      <w:pPr>
        <w:ind w:left="1457" w:hanging="360"/>
      </w:pPr>
    </w:lvl>
    <w:lvl w:ilvl="1" w:tplc="0C0A0019" w:tentative="1">
      <w:start w:val="1"/>
      <w:numFmt w:val="lowerLetter"/>
      <w:lvlText w:val="%2."/>
      <w:lvlJc w:val="left"/>
      <w:pPr>
        <w:ind w:left="2177" w:hanging="360"/>
      </w:pPr>
    </w:lvl>
    <w:lvl w:ilvl="2" w:tplc="0C0A001B" w:tentative="1">
      <w:start w:val="1"/>
      <w:numFmt w:val="lowerRoman"/>
      <w:lvlText w:val="%3."/>
      <w:lvlJc w:val="right"/>
      <w:pPr>
        <w:ind w:left="2897" w:hanging="180"/>
      </w:pPr>
    </w:lvl>
    <w:lvl w:ilvl="3" w:tplc="0C0A000F" w:tentative="1">
      <w:start w:val="1"/>
      <w:numFmt w:val="decimal"/>
      <w:lvlText w:val="%4."/>
      <w:lvlJc w:val="left"/>
      <w:pPr>
        <w:ind w:left="3617" w:hanging="360"/>
      </w:pPr>
    </w:lvl>
    <w:lvl w:ilvl="4" w:tplc="0C0A0019" w:tentative="1">
      <w:start w:val="1"/>
      <w:numFmt w:val="lowerLetter"/>
      <w:lvlText w:val="%5."/>
      <w:lvlJc w:val="left"/>
      <w:pPr>
        <w:ind w:left="4337" w:hanging="360"/>
      </w:pPr>
    </w:lvl>
    <w:lvl w:ilvl="5" w:tplc="0C0A001B" w:tentative="1">
      <w:start w:val="1"/>
      <w:numFmt w:val="lowerRoman"/>
      <w:lvlText w:val="%6."/>
      <w:lvlJc w:val="right"/>
      <w:pPr>
        <w:ind w:left="5057" w:hanging="180"/>
      </w:pPr>
    </w:lvl>
    <w:lvl w:ilvl="6" w:tplc="0C0A000F" w:tentative="1">
      <w:start w:val="1"/>
      <w:numFmt w:val="decimal"/>
      <w:lvlText w:val="%7."/>
      <w:lvlJc w:val="left"/>
      <w:pPr>
        <w:ind w:left="5777" w:hanging="360"/>
      </w:pPr>
    </w:lvl>
    <w:lvl w:ilvl="7" w:tplc="0C0A0019" w:tentative="1">
      <w:start w:val="1"/>
      <w:numFmt w:val="lowerLetter"/>
      <w:lvlText w:val="%8."/>
      <w:lvlJc w:val="left"/>
      <w:pPr>
        <w:ind w:left="6497" w:hanging="360"/>
      </w:pPr>
    </w:lvl>
    <w:lvl w:ilvl="8" w:tplc="0C0A001B" w:tentative="1">
      <w:start w:val="1"/>
      <w:numFmt w:val="lowerRoman"/>
      <w:lvlText w:val="%9."/>
      <w:lvlJc w:val="right"/>
      <w:pPr>
        <w:ind w:left="7217" w:hanging="180"/>
      </w:pPr>
    </w:lvl>
  </w:abstractNum>
  <w:abstractNum w:abstractNumId="1">
    <w:nsid w:val="0D1D4BFA"/>
    <w:multiLevelType w:val="hybridMultilevel"/>
    <w:tmpl w:val="E7D685F6"/>
    <w:lvl w:ilvl="0" w:tplc="57FE2DD0">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26BF33AE"/>
    <w:multiLevelType w:val="multilevel"/>
    <w:tmpl w:val="DA0A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DA203B"/>
    <w:multiLevelType w:val="hybridMultilevel"/>
    <w:tmpl w:val="6F405A50"/>
    <w:lvl w:ilvl="0" w:tplc="D27EA96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43961991"/>
    <w:multiLevelType w:val="hybridMultilevel"/>
    <w:tmpl w:val="09DA63A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4C406556"/>
    <w:multiLevelType w:val="hybridMultilevel"/>
    <w:tmpl w:val="B65806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546F6820"/>
    <w:multiLevelType w:val="hybridMultilevel"/>
    <w:tmpl w:val="CFD4B75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5F132177"/>
    <w:multiLevelType w:val="hybridMultilevel"/>
    <w:tmpl w:val="1046D1F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60794786"/>
    <w:multiLevelType w:val="hybridMultilevel"/>
    <w:tmpl w:val="6502871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6750238A"/>
    <w:multiLevelType w:val="hybridMultilevel"/>
    <w:tmpl w:val="4EA0DBC6"/>
    <w:lvl w:ilvl="0" w:tplc="0C0A0001">
      <w:start w:val="1"/>
      <w:numFmt w:val="bullet"/>
      <w:lvlText w:val=""/>
      <w:lvlJc w:val="left"/>
      <w:pPr>
        <w:ind w:left="1457" w:hanging="360"/>
      </w:pPr>
      <w:rPr>
        <w:rFonts w:ascii="Symbol" w:hAnsi="Symbol" w:hint="default"/>
      </w:rPr>
    </w:lvl>
    <w:lvl w:ilvl="1" w:tplc="0C0A0003" w:tentative="1">
      <w:start w:val="1"/>
      <w:numFmt w:val="bullet"/>
      <w:lvlText w:val="o"/>
      <w:lvlJc w:val="left"/>
      <w:pPr>
        <w:ind w:left="2177" w:hanging="360"/>
      </w:pPr>
      <w:rPr>
        <w:rFonts w:ascii="Courier New" w:hAnsi="Courier New" w:cs="Courier New" w:hint="default"/>
      </w:rPr>
    </w:lvl>
    <w:lvl w:ilvl="2" w:tplc="0C0A0005" w:tentative="1">
      <w:start w:val="1"/>
      <w:numFmt w:val="bullet"/>
      <w:lvlText w:val=""/>
      <w:lvlJc w:val="left"/>
      <w:pPr>
        <w:ind w:left="2897" w:hanging="360"/>
      </w:pPr>
      <w:rPr>
        <w:rFonts w:ascii="Wingdings" w:hAnsi="Wingdings" w:hint="default"/>
      </w:rPr>
    </w:lvl>
    <w:lvl w:ilvl="3" w:tplc="0C0A0001" w:tentative="1">
      <w:start w:val="1"/>
      <w:numFmt w:val="bullet"/>
      <w:lvlText w:val=""/>
      <w:lvlJc w:val="left"/>
      <w:pPr>
        <w:ind w:left="3617" w:hanging="360"/>
      </w:pPr>
      <w:rPr>
        <w:rFonts w:ascii="Symbol" w:hAnsi="Symbol" w:hint="default"/>
      </w:rPr>
    </w:lvl>
    <w:lvl w:ilvl="4" w:tplc="0C0A0003" w:tentative="1">
      <w:start w:val="1"/>
      <w:numFmt w:val="bullet"/>
      <w:lvlText w:val="o"/>
      <w:lvlJc w:val="left"/>
      <w:pPr>
        <w:ind w:left="4337" w:hanging="360"/>
      </w:pPr>
      <w:rPr>
        <w:rFonts w:ascii="Courier New" w:hAnsi="Courier New" w:cs="Courier New" w:hint="default"/>
      </w:rPr>
    </w:lvl>
    <w:lvl w:ilvl="5" w:tplc="0C0A0005" w:tentative="1">
      <w:start w:val="1"/>
      <w:numFmt w:val="bullet"/>
      <w:lvlText w:val=""/>
      <w:lvlJc w:val="left"/>
      <w:pPr>
        <w:ind w:left="5057" w:hanging="360"/>
      </w:pPr>
      <w:rPr>
        <w:rFonts w:ascii="Wingdings" w:hAnsi="Wingdings" w:hint="default"/>
      </w:rPr>
    </w:lvl>
    <w:lvl w:ilvl="6" w:tplc="0C0A0001" w:tentative="1">
      <w:start w:val="1"/>
      <w:numFmt w:val="bullet"/>
      <w:lvlText w:val=""/>
      <w:lvlJc w:val="left"/>
      <w:pPr>
        <w:ind w:left="5777" w:hanging="360"/>
      </w:pPr>
      <w:rPr>
        <w:rFonts w:ascii="Symbol" w:hAnsi="Symbol" w:hint="default"/>
      </w:rPr>
    </w:lvl>
    <w:lvl w:ilvl="7" w:tplc="0C0A0003" w:tentative="1">
      <w:start w:val="1"/>
      <w:numFmt w:val="bullet"/>
      <w:lvlText w:val="o"/>
      <w:lvlJc w:val="left"/>
      <w:pPr>
        <w:ind w:left="6497" w:hanging="360"/>
      </w:pPr>
      <w:rPr>
        <w:rFonts w:ascii="Courier New" w:hAnsi="Courier New" w:cs="Courier New" w:hint="default"/>
      </w:rPr>
    </w:lvl>
    <w:lvl w:ilvl="8" w:tplc="0C0A0005" w:tentative="1">
      <w:start w:val="1"/>
      <w:numFmt w:val="bullet"/>
      <w:lvlText w:val=""/>
      <w:lvlJc w:val="left"/>
      <w:pPr>
        <w:ind w:left="7217" w:hanging="360"/>
      </w:pPr>
      <w:rPr>
        <w:rFonts w:ascii="Wingdings" w:hAnsi="Wingdings" w:hint="default"/>
      </w:rPr>
    </w:lvl>
  </w:abstractNum>
  <w:abstractNum w:abstractNumId="10">
    <w:nsid w:val="6DAB090A"/>
    <w:multiLevelType w:val="hybridMultilevel"/>
    <w:tmpl w:val="CFE6403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6"/>
  </w:num>
  <w:num w:numId="4">
    <w:abstractNumId w:val="8"/>
  </w:num>
  <w:num w:numId="5">
    <w:abstractNumId w:val="5"/>
  </w:num>
  <w:num w:numId="6">
    <w:abstractNumId w:val="7"/>
  </w:num>
  <w:num w:numId="7">
    <w:abstractNumId w:val="1"/>
  </w:num>
  <w:num w:numId="8">
    <w:abstractNumId w:val="4"/>
  </w:num>
  <w:num w:numId="9">
    <w:abstractNumId w:val="3"/>
  </w:num>
  <w:num w:numId="10">
    <w:abstractNumId w:val="9"/>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8674"/>
  </w:hdrShapeDefaults>
  <w:footnotePr>
    <w:footnote w:id="-1"/>
    <w:footnote w:id="0"/>
  </w:footnotePr>
  <w:endnotePr>
    <w:endnote w:id="-1"/>
    <w:endnote w:id="0"/>
  </w:endnotePr>
  <w:compat/>
  <w:rsids>
    <w:rsidRoot w:val="009D077C"/>
    <w:rsid w:val="0000633B"/>
    <w:rsid w:val="00027CF1"/>
    <w:rsid w:val="00033DED"/>
    <w:rsid w:val="00045C1D"/>
    <w:rsid w:val="0006262D"/>
    <w:rsid w:val="00070104"/>
    <w:rsid w:val="0007145F"/>
    <w:rsid w:val="000739F8"/>
    <w:rsid w:val="00090F6D"/>
    <w:rsid w:val="00091EF9"/>
    <w:rsid w:val="000A20FF"/>
    <w:rsid w:val="000A3F5B"/>
    <w:rsid w:val="000B6F77"/>
    <w:rsid w:val="000C7BA3"/>
    <w:rsid w:val="000D22EF"/>
    <w:rsid w:val="000E2B77"/>
    <w:rsid w:val="000E6F7F"/>
    <w:rsid w:val="00102EBB"/>
    <w:rsid w:val="00135200"/>
    <w:rsid w:val="00136298"/>
    <w:rsid w:val="00144026"/>
    <w:rsid w:val="001533D8"/>
    <w:rsid w:val="00164140"/>
    <w:rsid w:val="00174E60"/>
    <w:rsid w:val="001841E5"/>
    <w:rsid w:val="001A40C1"/>
    <w:rsid w:val="001C4E2A"/>
    <w:rsid w:val="001C5C3C"/>
    <w:rsid w:val="001F6D70"/>
    <w:rsid w:val="00216CFE"/>
    <w:rsid w:val="00221DC1"/>
    <w:rsid w:val="00221E64"/>
    <w:rsid w:val="002227E0"/>
    <w:rsid w:val="002345D4"/>
    <w:rsid w:val="00285C21"/>
    <w:rsid w:val="0029106E"/>
    <w:rsid w:val="00293F68"/>
    <w:rsid w:val="002A6654"/>
    <w:rsid w:val="002C139A"/>
    <w:rsid w:val="002C3B2F"/>
    <w:rsid w:val="002E3C25"/>
    <w:rsid w:val="002E3D3A"/>
    <w:rsid w:val="002F0107"/>
    <w:rsid w:val="003078A3"/>
    <w:rsid w:val="00317616"/>
    <w:rsid w:val="00321F5C"/>
    <w:rsid w:val="00326C5B"/>
    <w:rsid w:val="0033129D"/>
    <w:rsid w:val="00333FA1"/>
    <w:rsid w:val="00336ACA"/>
    <w:rsid w:val="00345E81"/>
    <w:rsid w:val="003515A9"/>
    <w:rsid w:val="00364ACB"/>
    <w:rsid w:val="00381F14"/>
    <w:rsid w:val="003A1F9D"/>
    <w:rsid w:val="003A2FF5"/>
    <w:rsid w:val="003A5CE9"/>
    <w:rsid w:val="003B6F81"/>
    <w:rsid w:val="003D171C"/>
    <w:rsid w:val="003D3D5F"/>
    <w:rsid w:val="003D7B08"/>
    <w:rsid w:val="003E2E3D"/>
    <w:rsid w:val="003E3B19"/>
    <w:rsid w:val="003E6044"/>
    <w:rsid w:val="003F401B"/>
    <w:rsid w:val="003F48A6"/>
    <w:rsid w:val="0042778D"/>
    <w:rsid w:val="004403ED"/>
    <w:rsid w:val="00486F24"/>
    <w:rsid w:val="004911FE"/>
    <w:rsid w:val="004B2F7F"/>
    <w:rsid w:val="004B5609"/>
    <w:rsid w:val="004C2E97"/>
    <w:rsid w:val="004D2F06"/>
    <w:rsid w:val="004E23D7"/>
    <w:rsid w:val="004F06A7"/>
    <w:rsid w:val="00501DAA"/>
    <w:rsid w:val="00504093"/>
    <w:rsid w:val="0052757A"/>
    <w:rsid w:val="0053179D"/>
    <w:rsid w:val="00535F66"/>
    <w:rsid w:val="00557D92"/>
    <w:rsid w:val="005665B7"/>
    <w:rsid w:val="005704EB"/>
    <w:rsid w:val="005777A1"/>
    <w:rsid w:val="005C38A9"/>
    <w:rsid w:val="005D24B3"/>
    <w:rsid w:val="005D7449"/>
    <w:rsid w:val="005E23E0"/>
    <w:rsid w:val="006052EC"/>
    <w:rsid w:val="00617526"/>
    <w:rsid w:val="00617D0E"/>
    <w:rsid w:val="00620302"/>
    <w:rsid w:val="006307EE"/>
    <w:rsid w:val="00636B45"/>
    <w:rsid w:val="00650FED"/>
    <w:rsid w:val="006630F2"/>
    <w:rsid w:val="0066412C"/>
    <w:rsid w:val="00675B45"/>
    <w:rsid w:val="00681967"/>
    <w:rsid w:val="006932EA"/>
    <w:rsid w:val="006938CE"/>
    <w:rsid w:val="0069527C"/>
    <w:rsid w:val="00696469"/>
    <w:rsid w:val="006A5983"/>
    <w:rsid w:val="006C23D8"/>
    <w:rsid w:val="006E125A"/>
    <w:rsid w:val="006E76E7"/>
    <w:rsid w:val="00704D31"/>
    <w:rsid w:val="0072076E"/>
    <w:rsid w:val="00744BBF"/>
    <w:rsid w:val="00747C8C"/>
    <w:rsid w:val="007524ED"/>
    <w:rsid w:val="00752506"/>
    <w:rsid w:val="0075457C"/>
    <w:rsid w:val="00785AAE"/>
    <w:rsid w:val="00787496"/>
    <w:rsid w:val="00791342"/>
    <w:rsid w:val="007A400F"/>
    <w:rsid w:val="007A4463"/>
    <w:rsid w:val="007A5B5A"/>
    <w:rsid w:val="007B3DEA"/>
    <w:rsid w:val="007B5810"/>
    <w:rsid w:val="007E75AE"/>
    <w:rsid w:val="00802F16"/>
    <w:rsid w:val="00823CD3"/>
    <w:rsid w:val="00860E53"/>
    <w:rsid w:val="008754AE"/>
    <w:rsid w:val="00894C71"/>
    <w:rsid w:val="008A1647"/>
    <w:rsid w:val="008A531C"/>
    <w:rsid w:val="008A564A"/>
    <w:rsid w:val="008B4752"/>
    <w:rsid w:val="008D0FA3"/>
    <w:rsid w:val="008D70F4"/>
    <w:rsid w:val="008F3E39"/>
    <w:rsid w:val="0093408D"/>
    <w:rsid w:val="00941866"/>
    <w:rsid w:val="00942B51"/>
    <w:rsid w:val="0094423A"/>
    <w:rsid w:val="0097032B"/>
    <w:rsid w:val="00976F01"/>
    <w:rsid w:val="00987805"/>
    <w:rsid w:val="0099054B"/>
    <w:rsid w:val="009A2C0F"/>
    <w:rsid w:val="009B1497"/>
    <w:rsid w:val="009B1BA2"/>
    <w:rsid w:val="009B1EC1"/>
    <w:rsid w:val="009B2459"/>
    <w:rsid w:val="009C0889"/>
    <w:rsid w:val="009C3F39"/>
    <w:rsid w:val="009C7FE4"/>
    <w:rsid w:val="009D077C"/>
    <w:rsid w:val="009D24D1"/>
    <w:rsid w:val="009D3991"/>
    <w:rsid w:val="009E2A1D"/>
    <w:rsid w:val="009E48CC"/>
    <w:rsid w:val="009E4C1B"/>
    <w:rsid w:val="00A046B2"/>
    <w:rsid w:val="00A112AA"/>
    <w:rsid w:val="00A20B79"/>
    <w:rsid w:val="00A23B6A"/>
    <w:rsid w:val="00A3187F"/>
    <w:rsid w:val="00A4033D"/>
    <w:rsid w:val="00A457D7"/>
    <w:rsid w:val="00A62188"/>
    <w:rsid w:val="00A6351A"/>
    <w:rsid w:val="00A66CA4"/>
    <w:rsid w:val="00A7080F"/>
    <w:rsid w:val="00A77F6C"/>
    <w:rsid w:val="00A86517"/>
    <w:rsid w:val="00AD6D5A"/>
    <w:rsid w:val="00AF07AF"/>
    <w:rsid w:val="00AF56FB"/>
    <w:rsid w:val="00B0156F"/>
    <w:rsid w:val="00B0513D"/>
    <w:rsid w:val="00B22530"/>
    <w:rsid w:val="00B23AB6"/>
    <w:rsid w:val="00B23C0C"/>
    <w:rsid w:val="00B23F36"/>
    <w:rsid w:val="00B469C8"/>
    <w:rsid w:val="00B47EFC"/>
    <w:rsid w:val="00B54B76"/>
    <w:rsid w:val="00B56354"/>
    <w:rsid w:val="00B630EB"/>
    <w:rsid w:val="00B865A3"/>
    <w:rsid w:val="00B87BB3"/>
    <w:rsid w:val="00B9072E"/>
    <w:rsid w:val="00B926EF"/>
    <w:rsid w:val="00B93850"/>
    <w:rsid w:val="00BA3BD1"/>
    <w:rsid w:val="00BA7B0B"/>
    <w:rsid w:val="00BB33CE"/>
    <w:rsid w:val="00BB48E3"/>
    <w:rsid w:val="00BB6E14"/>
    <w:rsid w:val="00BC2674"/>
    <w:rsid w:val="00BC2FB5"/>
    <w:rsid w:val="00BC42FC"/>
    <w:rsid w:val="00BC7234"/>
    <w:rsid w:val="00BE5D58"/>
    <w:rsid w:val="00BF6021"/>
    <w:rsid w:val="00C15D8B"/>
    <w:rsid w:val="00C26715"/>
    <w:rsid w:val="00C43386"/>
    <w:rsid w:val="00C47926"/>
    <w:rsid w:val="00C75D78"/>
    <w:rsid w:val="00C8200D"/>
    <w:rsid w:val="00C86A9D"/>
    <w:rsid w:val="00C870B2"/>
    <w:rsid w:val="00CD073B"/>
    <w:rsid w:val="00CD30AA"/>
    <w:rsid w:val="00CE3309"/>
    <w:rsid w:val="00CE69BF"/>
    <w:rsid w:val="00CE7CB8"/>
    <w:rsid w:val="00CF1784"/>
    <w:rsid w:val="00CF3E41"/>
    <w:rsid w:val="00D07F4A"/>
    <w:rsid w:val="00D13DF9"/>
    <w:rsid w:val="00D3345D"/>
    <w:rsid w:val="00D46C43"/>
    <w:rsid w:val="00D478E8"/>
    <w:rsid w:val="00D51168"/>
    <w:rsid w:val="00D6006F"/>
    <w:rsid w:val="00D650DA"/>
    <w:rsid w:val="00D6531E"/>
    <w:rsid w:val="00DB3947"/>
    <w:rsid w:val="00DC1268"/>
    <w:rsid w:val="00DD365F"/>
    <w:rsid w:val="00DE2038"/>
    <w:rsid w:val="00DE7CB1"/>
    <w:rsid w:val="00E12E51"/>
    <w:rsid w:val="00E15C07"/>
    <w:rsid w:val="00E2533C"/>
    <w:rsid w:val="00E27350"/>
    <w:rsid w:val="00E3695E"/>
    <w:rsid w:val="00E41941"/>
    <w:rsid w:val="00E424F3"/>
    <w:rsid w:val="00E44989"/>
    <w:rsid w:val="00E71116"/>
    <w:rsid w:val="00E8206D"/>
    <w:rsid w:val="00EA6A9D"/>
    <w:rsid w:val="00EB2213"/>
    <w:rsid w:val="00EC128D"/>
    <w:rsid w:val="00EC2D26"/>
    <w:rsid w:val="00EC72F9"/>
    <w:rsid w:val="00ED0D93"/>
    <w:rsid w:val="00EE51BF"/>
    <w:rsid w:val="00EE5C9F"/>
    <w:rsid w:val="00EF146F"/>
    <w:rsid w:val="00EF2335"/>
    <w:rsid w:val="00EF5932"/>
    <w:rsid w:val="00EF78FB"/>
    <w:rsid w:val="00F061C9"/>
    <w:rsid w:val="00F22CD6"/>
    <w:rsid w:val="00F251D9"/>
    <w:rsid w:val="00F26FAF"/>
    <w:rsid w:val="00F36C8D"/>
    <w:rsid w:val="00F4498C"/>
    <w:rsid w:val="00F4631A"/>
    <w:rsid w:val="00F5688D"/>
    <w:rsid w:val="00F62D72"/>
    <w:rsid w:val="00F703F3"/>
    <w:rsid w:val="00F94114"/>
    <w:rsid w:val="00FA701D"/>
    <w:rsid w:val="00FA7F1F"/>
    <w:rsid w:val="00FB1831"/>
    <w:rsid w:val="00FC72DF"/>
    <w:rsid w:val="00FD2380"/>
    <w:rsid w:val="00FE0238"/>
    <w:rsid w:val="00FE4F19"/>
    <w:rsid w:val="00FE66C2"/>
    <w:rsid w:val="00FE7AA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s-AR" w:eastAsia="en-US" w:bidi="ar-SA"/>
      </w:rPr>
    </w:rPrDefault>
    <w:pPrDefault>
      <w:pPr>
        <w:spacing w:line="480" w:lineRule="auto"/>
        <w:ind w:left="284"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026"/>
  </w:style>
  <w:style w:type="paragraph" w:styleId="Ttulo1">
    <w:name w:val="heading 1"/>
    <w:basedOn w:val="Normal"/>
    <w:link w:val="Ttulo1Car"/>
    <w:uiPriority w:val="9"/>
    <w:qFormat/>
    <w:rsid w:val="00620302"/>
    <w:pPr>
      <w:spacing w:before="100" w:beforeAutospacing="1" w:after="100" w:afterAutospacing="1" w:line="240" w:lineRule="auto"/>
      <w:ind w:left="0" w:firstLine="0"/>
      <w:outlineLvl w:val="0"/>
    </w:pPr>
    <w:rPr>
      <w:rFonts w:eastAsia="Times New Roman"/>
      <w:b/>
      <w:bCs/>
      <w:kern w:val="36"/>
      <w:sz w:val="48"/>
      <w:szCs w:val="48"/>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630F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630F2"/>
    <w:rPr>
      <w:rFonts w:ascii="Tahoma" w:hAnsi="Tahoma" w:cs="Tahoma"/>
      <w:sz w:val="16"/>
      <w:szCs w:val="16"/>
    </w:rPr>
  </w:style>
  <w:style w:type="character" w:styleId="Hipervnculo">
    <w:name w:val="Hyperlink"/>
    <w:basedOn w:val="Fuentedeprrafopredeter"/>
    <w:uiPriority w:val="99"/>
    <w:unhideWhenUsed/>
    <w:rsid w:val="008A1647"/>
    <w:rPr>
      <w:color w:val="0000FF"/>
      <w:u w:val="single"/>
    </w:rPr>
  </w:style>
  <w:style w:type="paragraph" w:styleId="NormalWeb">
    <w:name w:val="Normal (Web)"/>
    <w:basedOn w:val="Normal"/>
    <w:uiPriority w:val="99"/>
    <w:unhideWhenUsed/>
    <w:rsid w:val="008A1647"/>
    <w:pPr>
      <w:spacing w:before="100" w:beforeAutospacing="1" w:after="100" w:afterAutospacing="1" w:line="240" w:lineRule="auto"/>
      <w:ind w:left="0" w:firstLine="0"/>
    </w:pPr>
    <w:rPr>
      <w:rFonts w:eastAsia="Times New Roman"/>
      <w:lang w:eastAsia="es-AR"/>
    </w:rPr>
  </w:style>
  <w:style w:type="paragraph" w:styleId="Prrafodelista">
    <w:name w:val="List Paragraph"/>
    <w:basedOn w:val="Normal"/>
    <w:uiPriority w:val="34"/>
    <w:qFormat/>
    <w:rsid w:val="00BC42FC"/>
    <w:pPr>
      <w:ind w:left="720"/>
      <w:contextualSpacing/>
    </w:pPr>
  </w:style>
  <w:style w:type="character" w:customStyle="1" w:styleId="apple-converted-space">
    <w:name w:val="apple-converted-space"/>
    <w:basedOn w:val="Fuentedeprrafopredeter"/>
    <w:rsid w:val="00CD073B"/>
  </w:style>
  <w:style w:type="table" w:styleId="Tablaconcuadrcula">
    <w:name w:val="Table Grid"/>
    <w:basedOn w:val="Tablanormal"/>
    <w:uiPriority w:val="59"/>
    <w:rsid w:val="0007010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620302"/>
    <w:rPr>
      <w:rFonts w:eastAsia="Times New Roman"/>
      <w:b/>
      <w:bCs/>
      <w:kern w:val="36"/>
      <w:sz w:val="48"/>
      <w:szCs w:val="48"/>
      <w:lang w:eastAsia="es-AR"/>
    </w:rPr>
  </w:style>
  <w:style w:type="paragraph" w:styleId="Bibliografa">
    <w:name w:val="Bibliography"/>
    <w:basedOn w:val="Normal"/>
    <w:next w:val="Normal"/>
    <w:uiPriority w:val="37"/>
    <w:unhideWhenUsed/>
    <w:rsid w:val="006938CE"/>
  </w:style>
  <w:style w:type="paragraph" w:customStyle="1" w:styleId="text-right">
    <w:name w:val="text-right"/>
    <w:basedOn w:val="Normal"/>
    <w:rsid w:val="000B6F77"/>
    <w:pPr>
      <w:spacing w:before="100" w:beforeAutospacing="1" w:after="100" w:afterAutospacing="1" w:line="240" w:lineRule="auto"/>
      <w:ind w:left="0" w:firstLine="0"/>
    </w:pPr>
    <w:rPr>
      <w:rFonts w:eastAsia="Times New Roman"/>
      <w:lang w:eastAsia="es-AR"/>
    </w:rPr>
  </w:style>
  <w:style w:type="character" w:styleId="Textoennegrita">
    <w:name w:val="Strong"/>
    <w:basedOn w:val="Fuentedeprrafopredeter"/>
    <w:uiPriority w:val="22"/>
    <w:qFormat/>
    <w:rsid w:val="000B6F77"/>
    <w:rPr>
      <w:b/>
      <w:bCs/>
    </w:rPr>
  </w:style>
  <w:style w:type="paragraph" w:styleId="Epgrafe">
    <w:name w:val="caption"/>
    <w:basedOn w:val="Normal"/>
    <w:next w:val="Normal"/>
    <w:uiPriority w:val="35"/>
    <w:unhideWhenUsed/>
    <w:qFormat/>
    <w:rsid w:val="00EE51BF"/>
    <w:pPr>
      <w:spacing w:after="200" w:line="240" w:lineRule="auto"/>
    </w:pPr>
    <w:rPr>
      <w:b/>
      <w:bCs/>
      <w:color w:val="4F81BD" w:themeColor="accent1"/>
      <w:sz w:val="18"/>
      <w:szCs w:val="18"/>
    </w:rPr>
  </w:style>
  <w:style w:type="table" w:customStyle="1" w:styleId="Sombreadoclaro1">
    <w:name w:val="Sombreado claro1"/>
    <w:basedOn w:val="Tablanormal"/>
    <w:uiPriority w:val="60"/>
    <w:rsid w:val="008754AE"/>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inespaciado">
    <w:name w:val="No Spacing"/>
    <w:link w:val="SinespaciadoCar"/>
    <w:uiPriority w:val="1"/>
    <w:qFormat/>
    <w:rsid w:val="009B1BA2"/>
    <w:pPr>
      <w:spacing w:line="240" w:lineRule="auto"/>
      <w:ind w:left="0" w:firstLine="0"/>
    </w:pPr>
    <w:rPr>
      <w:rFonts w:asciiTheme="minorHAnsi" w:eastAsiaTheme="minorEastAsia" w:hAnsiTheme="minorHAnsi" w:cstheme="minorBidi"/>
      <w:sz w:val="22"/>
      <w:szCs w:val="22"/>
      <w:lang w:val="es-ES"/>
    </w:rPr>
  </w:style>
  <w:style w:type="character" w:customStyle="1" w:styleId="SinespaciadoCar">
    <w:name w:val="Sin espaciado Car"/>
    <w:basedOn w:val="Fuentedeprrafopredeter"/>
    <w:link w:val="Sinespaciado"/>
    <w:uiPriority w:val="1"/>
    <w:rsid w:val="009B1BA2"/>
    <w:rPr>
      <w:rFonts w:asciiTheme="minorHAnsi" w:eastAsiaTheme="minorEastAsia" w:hAnsiTheme="minorHAnsi" w:cstheme="minorBidi"/>
      <w:sz w:val="22"/>
      <w:szCs w:val="22"/>
      <w:lang w:val="es-ES"/>
    </w:rPr>
  </w:style>
  <w:style w:type="paragraph" w:styleId="Encabezado">
    <w:name w:val="header"/>
    <w:basedOn w:val="Normal"/>
    <w:link w:val="EncabezadoCar"/>
    <w:uiPriority w:val="99"/>
    <w:unhideWhenUsed/>
    <w:rsid w:val="00675B4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75B45"/>
  </w:style>
  <w:style w:type="paragraph" w:styleId="Piedepgina">
    <w:name w:val="footer"/>
    <w:basedOn w:val="Normal"/>
    <w:link w:val="PiedepginaCar"/>
    <w:uiPriority w:val="99"/>
    <w:unhideWhenUsed/>
    <w:rsid w:val="00675B4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75B45"/>
  </w:style>
  <w:style w:type="paragraph" w:styleId="Textonotapie">
    <w:name w:val="footnote text"/>
    <w:basedOn w:val="Normal"/>
    <w:link w:val="TextonotapieCar"/>
    <w:uiPriority w:val="99"/>
    <w:semiHidden/>
    <w:unhideWhenUsed/>
    <w:rsid w:val="00675B45"/>
    <w:pPr>
      <w:spacing w:line="240" w:lineRule="auto"/>
    </w:pPr>
    <w:rPr>
      <w:sz w:val="20"/>
      <w:szCs w:val="20"/>
    </w:rPr>
  </w:style>
  <w:style w:type="character" w:customStyle="1" w:styleId="TextonotapieCar">
    <w:name w:val="Texto nota pie Car"/>
    <w:basedOn w:val="Fuentedeprrafopredeter"/>
    <w:link w:val="Textonotapie"/>
    <w:uiPriority w:val="99"/>
    <w:semiHidden/>
    <w:rsid w:val="00675B45"/>
    <w:rPr>
      <w:sz w:val="20"/>
      <w:szCs w:val="20"/>
    </w:rPr>
  </w:style>
  <w:style w:type="character" w:styleId="Refdenotaalpie">
    <w:name w:val="footnote reference"/>
    <w:basedOn w:val="Fuentedeprrafopredeter"/>
    <w:uiPriority w:val="99"/>
    <w:semiHidden/>
    <w:unhideWhenUsed/>
    <w:rsid w:val="00675B45"/>
    <w:rPr>
      <w:vertAlign w:val="superscript"/>
    </w:rPr>
  </w:style>
</w:styles>
</file>

<file path=word/webSettings.xml><?xml version="1.0" encoding="utf-8"?>
<w:webSettings xmlns:r="http://schemas.openxmlformats.org/officeDocument/2006/relationships" xmlns:w="http://schemas.openxmlformats.org/wordprocessingml/2006/main">
  <w:divs>
    <w:div w:id="209609424">
      <w:bodyDiv w:val="1"/>
      <w:marLeft w:val="0"/>
      <w:marRight w:val="0"/>
      <w:marTop w:val="0"/>
      <w:marBottom w:val="0"/>
      <w:divBdr>
        <w:top w:val="none" w:sz="0" w:space="0" w:color="auto"/>
        <w:left w:val="none" w:sz="0" w:space="0" w:color="auto"/>
        <w:bottom w:val="none" w:sz="0" w:space="0" w:color="auto"/>
        <w:right w:val="none" w:sz="0" w:space="0" w:color="auto"/>
      </w:divBdr>
      <w:divsChild>
        <w:div w:id="60105904">
          <w:marLeft w:val="0"/>
          <w:marRight w:val="200"/>
          <w:marTop w:val="200"/>
          <w:marBottom w:val="350"/>
          <w:divBdr>
            <w:top w:val="none" w:sz="0" w:space="0" w:color="auto"/>
            <w:left w:val="none" w:sz="0" w:space="0" w:color="auto"/>
            <w:bottom w:val="none" w:sz="0" w:space="0" w:color="auto"/>
            <w:right w:val="none" w:sz="0" w:space="0" w:color="auto"/>
          </w:divBdr>
          <w:divsChild>
            <w:div w:id="407845722">
              <w:marLeft w:val="0"/>
              <w:marRight w:val="0"/>
              <w:marTop w:val="0"/>
              <w:marBottom w:val="0"/>
              <w:divBdr>
                <w:top w:val="none" w:sz="0" w:space="0" w:color="auto"/>
                <w:left w:val="none" w:sz="0" w:space="0" w:color="auto"/>
                <w:bottom w:val="none" w:sz="0" w:space="0" w:color="auto"/>
                <w:right w:val="none" w:sz="0" w:space="0" w:color="auto"/>
              </w:divBdr>
            </w:div>
          </w:divsChild>
        </w:div>
        <w:div w:id="1453746083">
          <w:marLeft w:val="0"/>
          <w:marRight w:val="0"/>
          <w:marTop w:val="350"/>
          <w:marBottom w:val="350"/>
          <w:divBdr>
            <w:top w:val="none" w:sz="0" w:space="0" w:color="auto"/>
            <w:left w:val="none" w:sz="0" w:space="0" w:color="auto"/>
            <w:bottom w:val="none" w:sz="0" w:space="0" w:color="auto"/>
            <w:right w:val="none" w:sz="0" w:space="0" w:color="auto"/>
          </w:divBdr>
          <w:divsChild>
            <w:div w:id="120533924">
              <w:marLeft w:val="0"/>
              <w:marRight w:val="0"/>
              <w:marTop w:val="0"/>
              <w:marBottom w:val="100"/>
              <w:divBdr>
                <w:top w:val="none" w:sz="0" w:space="0" w:color="auto"/>
                <w:left w:val="none" w:sz="0" w:space="0" w:color="auto"/>
                <w:bottom w:val="none" w:sz="0" w:space="0" w:color="auto"/>
                <w:right w:val="none" w:sz="0" w:space="0" w:color="auto"/>
              </w:divBdr>
            </w:div>
            <w:div w:id="1085230137">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478378479">
      <w:bodyDiv w:val="1"/>
      <w:marLeft w:val="0"/>
      <w:marRight w:val="0"/>
      <w:marTop w:val="0"/>
      <w:marBottom w:val="0"/>
      <w:divBdr>
        <w:top w:val="none" w:sz="0" w:space="0" w:color="auto"/>
        <w:left w:val="none" w:sz="0" w:space="0" w:color="auto"/>
        <w:bottom w:val="none" w:sz="0" w:space="0" w:color="auto"/>
        <w:right w:val="none" w:sz="0" w:space="0" w:color="auto"/>
      </w:divBdr>
    </w:div>
    <w:div w:id="1474179528">
      <w:bodyDiv w:val="1"/>
      <w:marLeft w:val="0"/>
      <w:marRight w:val="0"/>
      <w:marTop w:val="0"/>
      <w:marBottom w:val="0"/>
      <w:divBdr>
        <w:top w:val="none" w:sz="0" w:space="0" w:color="auto"/>
        <w:left w:val="none" w:sz="0" w:space="0" w:color="auto"/>
        <w:bottom w:val="none" w:sz="0" w:space="0" w:color="auto"/>
        <w:right w:val="none" w:sz="0" w:space="0" w:color="auto"/>
      </w:divBdr>
      <w:divsChild>
        <w:div w:id="1649818874">
          <w:marLeft w:val="0"/>
          <w:marRight w:val="0"/>
          <w:marTop w:val="0"/>
          <w:marBottom w:val="0"/>
          <w:divBdr>
            <w:top w:val="none" w:sz="0" w:space="0" w:color="auto"/>
            <w:left w:val="none" w:sz="0" w:space="0" w:color="auto"/>
            <w:bottom w:val="none" w:sz="0" w:space="0" w:color="auto"/>
            <w:right w:val="none" w:sz="0" w:space="0" w:color="auto"/>
          </w:divBdr>
          <w:divsChild>
            <w:div w:id="1026633984">
              <w:marLeft w:val="0"/>
              <w:marRight w:val="0"/>
              <w:marTop w:val="0"/>
              <w:marBottom w:val="0"/>
              <w:divBdr>
                <w:top w:val="none" w:sz="0" w:space="0" w:color="auto"/>
                <w:left w:val="none" w:sz="0" w:space="0" w:color="auto"/>
                <w:bottom w:val="none" w:sz="0" w:space="0" w:color="auto"/>
                <w:right w:val="none" w:sz="0" w:space="0" w:color="auto"/>
              </w:divBdr>
              <w:divsChild>
                <w:div w:id="1379742188">
                  <w:marLeft w:val="0"/>
                  <w:marRight w:val="0"/>
                  <w:marTop w:val="0"/>
                  <w:marBottom w:val="0"/>
                  <w:divBdr>
                    <w:top w:val="none" w:sz="0" w:space="0" w:color="auto"/>
                    <w:left w:val="none" w:sz="0" w:space="0" w:color="auto"/>
                    <w:bottom w:val="none" w:sz="0" w:space="0" w:color="auto"/>
                    <w:right w:val="none" w:sz="0" w:space="0" w:color="auto"/>
                  </w:divBdr>
                  <w:divsChild>
                    <w:div w:id="1033773320">
                      <w:marLeft w:val="0"/>
                      <w:marRight w:val="0"/>
                      <w:marTop w:val="0"/>
                      <w:marBottom w:val="0"/>
                      <w:divBdr>
                        <w:top w:val="none" w:sz="0" w:space="0" w:color="auto"/>
                        <w:left w:val="none" w:sz="0" w:space="0" w:color="auto"/>
                        <w:bottom w:val="none" w:sz="0" w:space="0" w:color="auto"/>
                        <w:right w:val="none" w:sz="0" w:space="0" w:color="auto"/>
                      </w:divBdr>
                      <w:divsChild>
                        <w:div w:id="319769780">
                          <w:marLeft w:val="0"/>
                          <w:marRight w:val="0"/>
                          <w:marTop w:val="0"/>
                          <w:marBottom w:val="0"/>
                          <w:divBdr>
                            <w:top w:val="none" w:sz="0" w:space="0" w:color="auto"/>
                            <w:left w:val="none" w:sz="0" w:space="0" w:color="auto"/>
                            <w:bottom w:val="none" w:sz="0" w:space="0" w:color="auto"/>
                            <w:right w:val="none" w:sz="0" w:space="0" w:color="auto"/>
                          </w:divBdr>
                          <w:divsChild>
                            <w:div w:id="1153058510">
                              <w:marLeft w:val="0"/>
                              <w:marRight w:val="0"/>
                              <w:marTop w:val="0"/>
                              <w:marBottom w:val="200"/>
                              <w:divBdr>
                                <w:top w:val="none" w:sz="0" w:space="0" w:color="auto"/>
                                <w:left w:val="none" w:sz="0" w:space="0" w:color="auto"/>
                                <w:bottom w:val="none" w:sz="0" w:space="0" w:color="auto"/>
                                <w:right w:val="none" w:sz="0" w:space="0" w:color="auto"/>
                              </w:divBdr>
                            </w:div>
                            <w:div w:id="1035154557">
                              <w:marLeft w:val="0"/>
                              <w:marRight w:val="100"/>
                              <w:marTop w:val="0"/>
                              <w:marBottom w:val="0"/>
                              <w:divBdr>
                                <w:top w:val="none" w:sz="0" w:space="0" w:color="auto"/>
                                <w:left w:val="none" w:sz="0" w:space="0" w:color="auto"/>
                                <w:bottom w:val="none" w:sz="0" w:space="0" w:color="auto"/>
                                <w:right w:val="none" w:sz="0" w:space="0" w:color="auto"/>
                              </w:divBdr>
                              <w:divsChild>
                                <w:div w:id="1574584563">
                                  <w:marLeft w:val="0"/>
                                  <w:marRight w:val="0"/>
                                  <w:marTop w:val="0"/>
                                  <w:marBottom w:val="100"/>
                                  <w:divBdr>
                                    <w:top w:val="none" w:sz="0" w:space="0" w:color="auto"/>
                                    <w:left w:val="none" w:sz="0" w:space="0" w:color="auto"/>
                                    <w:bottom w:val="none" w:sz="0" w:space="0" w:color="auto"/>
                                    <w:right w:val="none" w:sz="0" w:space="0" w:color="auto"/>
                                  </w:divBdr>
                                  <w:divsChild>
                                    <w:div w:id="361978648">
                                      <w:marLeft w:val="0"/>
                                      <w:marRight w:val="0"/>
                                      <w:marTop w:val="0"/>
                                      <w:marBottom w:val="0"/>
                                      <w:divBdr>
                                        <w:top w:val="none" w:sz="0" w:space="0" w:color="auto"/>
                                        <w:left w:val="none" w:sz="0" w:space="0" w:color="auto"/>
                                        <w:bottom w:val="none" w:sz="0" w:space="0" w:color="auto"/>
                                        <w:right w:val="none" w:sz="0" w:space="0" w:color="auto"/>
                                      </w:divBdr>
                                      <w:divsChild>
                                        <w:div w:id="147104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0837449">
      <w:bodyDiv w:val="1"/>
      <w:marLeft w:val="0"/>
      <w:marRight w:val="0"/>
      <w:marTop w:val="0"/>
      <w:marBottom w:val="0"/>
      <w:divBdr>
        <w:top w:val="none" w:sz="0" w:space="0" w:color="auto"/>
        <w:left w:val="none" w:sz="0" w:space="0" w:color="auto"/>
        <w:bottom w:val="none" w:sz="0" w:space="0" w:color="auto"/>
        <w:right w:val="none" w:sz="0" w:space="0" w:color="auto"/>
      </w:divBdr>
    </w:div>
    <w:div w:id="1998141738">
      <w:bodyDiv w:val="1"/>
      <w:marLeft w:val="0"/>
      <w:marRight w:val="0"/>
      <w:marTop w:val="0"/>
      <w:marBottom w:val="0"/>
      <w:divBdr>
        <w:top w:val="none" w:sz="0" w:space="0" w:color="auto"/>
        <w:left w:val="none" w:sz="0" w:space="0" w:color="auto"/>
        <w:bottom w:val="none" w:sz="0" w:space="0" w:color="auto"/>
        <w:right w:val="none" w:sz="0" w:space="0" w:color="auto"/>
      </w:divBdr>
      <w:divsChild>
        <w:div w:id="10124189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antigua.unlam.edu.ar"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antigua.unlam.edu.a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ICO65</b:Tag>
    <b:SourceType>ConferenceProceedings</b:SourceType>
    <b:Guid>{3496075E-10B7-4D15-89EA-7FDE16F0C4C3}</b:Guid>
    <b:LCID>0</b:LCID>
    <b:Author>
      <b:Author>
        <b:Corporate>ICOMOS </b:Corporate>
      </b:Author>
    </b:Author>
    <b:Title>Carta internacional sobre la conservación y la restauración de monumentos y sitios  históricos </b:Title>
    <b:Year>1965</b:Year>
    <b:ConferenceName>Carta internacional sobre la conservación y la restauración de monumentos y sitios  históricos </b:ConferenceName>
    <b:City>Venecia </b:City>
    <b:Publisher>ICOMOS</b:Publisher>
    <b:RefOrder>18</b:RefOrder>
  </b:Source>
  <b:Source>
    <b:Tag>His01</b:Tag>
    <b:SourceType>Book</b:SourceType>
    <b:Guid>{505A96AD-F511-4976-945F-9195FA758155}</b:Guid>
    <b:LCID>0</b:LCID>
    <b:Author>
      <b:Author>
        <b:Corporate>Historia a debate </b:Corporate>
      </b:Author>
    </b:Author>
    <b:Title>Manifiesto </b:Title>
    <b:Year>2001</b:Year>
    <b:City>Santiago de Compostela </b:City>
    <b:Publisher>HAD</b:Publisher>
    <b:RefOrder>19</b:RefOrder>
  </b:Source>
  <b:Source>
    <b:Tag>Esc97</b:Tag>
    <b:SourceType>Report</b:SourceType>
    <b:Guid>{2E752373-4F4E-44F7-9A10-317634AD4997}</b:Guid>
    <b:LCID>0</b:LCID>
    <b:Author>
      <b:Author>
        <b:NameList>
          <b:Person>
            <b:Last>Etchegaray</b:Last>
            <b:First>Escuela</b:First>
          </b:Person>
        </b:NameList>
      </b:Author>
    </b:Author>
    <b:Title>Investigación Diagnóstica </b:Title>
    <b:Year>1997</b:Year>
    <b:RefOrder>13</b:RefOrder>
  </b:Source>
  <b:Source>
    <b:Tag>Art092</b:Tag>
    <b:SourceType>JournalArticle</b:SourceType>
    <b:Guid>{C2F8C780-A620-4BAA-9AE3-8BE7F3868D40}</b:Guid>
    <b:LCID>0</b:LCID>
    <b:Author>
      <b:Author>
        <b:NameList>
          <b:Person>
            <b:Last>Artola</b:Last>
            <b:First>Analia</b:First>
            <b:Middle>Yael</b:Middle>
          </b:Person>
        </b:NameList>
      </b:Author>
    </b:Author>
    <b:Title>Las declaraciones de Patrimonio Nacional en el Partido de La Matanza </b:Title>
    <b:Year>2009</b:Year>
    <b:JournalName>Carta Informativa XXI de la Junta de Estduios Históricos del Partido de La Matanza </b:JournalName>
    <b:Pages>20-31</b:Pages>
    <b:RefOrder>17</b:RefOrder>
  </b:Source>
  <b:Source>
    <b:Tag>Pet14</b:Tag>
    <b:SourceType>JournalArticle</b:SourceType>
    <b:Guid>{0CECB31D-5844-4D61-84D8-06E03145CE22}</b:Guid>
    <b:LCID>0</b:LCID>
    <b:Author>
      <b:Author>
        <b:NameList>
          <b:Person>
            <b:Last>Petiti</b:Last>
            <b:First>Eva</b:First>
            <b:Middle>Mara</b:Middle>
          </b:Person>
        </b:NameList>
      </b:Author>
    </b:Author>
    <b:Title>La educación primaria en tiempos de la "Revolución Libertadora": el caso de la provincia de Buenos Aires (1955-1958)</b:Title>
    <b:JournalName>Quinto Sol Vol.18.Nº 1</b:JournalName>
    <b:Year>2014</b:Year>
    <b:Pages>sin pagina </b:Pages>
    <b:InternetSiteTitle>http://www.scielo.org.ar/scielo.php?script=sci_arttext&amp;pid=S1851-28792014000100004</b:InternetSiteTitle>
    <b:URL>http://www.scielo.org.ar/scielo.php?script=sci_arttext&amp;pid=S1851-28792014000100004</b:URL>
    <b:RefOrder>15</b:RefOrder>
  </b:Source>
  <b:Source>
    <b:Tag>Ama10</b:Tag>
    <b:SourceType>Book</b:SourceType>
    <b:Guid>{1416FE45-1007-4566-B4DE-A775BF072532}</b:Guid>
    <b:LCID>0</b:LCID>
    <b:Author>
      <b:Author>
        <b:NameList>
          <b:Person>
            <b:Last>Amaral</b:Last>
            <b:First>Samuel</b:First>
          </b:Person>
          <b:Person>
            <b:Last>Botalla</b:Last>
            <b:First>Horacio</b:First>
          </b:Person>
        </b:NameList>
      </b:Author>
    </b:Author>
    <b:Title>Imágenes del peronismo Fotografias /Photographs 1945-1955</b:Title>
    <b:Year>2010</b:Year>
    <b:City>Bs.As</b:City>
    <b:Publisher>Endutref Editorial </b:Publisher>
    <b:RefOrder>5</b:RefOrder>
  </b:Source>
  <b:Source>
    <b:Tag>Ale10</b:Tag>
    <b:SourceType>InternetSite</b:SourceType>
    <b:Guid>{9E9EB756-C8D9-4782-9211-E95C47B77519}</b:Guid>
    <b:LCID>0</b:LCID>
    <b:Author>
      <b:Author>
        <b:NameList>
          <b:Person>
            <b:Last>Alegre</b:Last>
            <b:First>Anita</b:First>
          </b:Person>
        </b:NameList>
      </b:Author>
    </b:Author>
    <b:Title>www.ciudadevitavive.com.ar</b:Title>
    <b:Year>2010</b:Year>
    <b:InternetSiteTitle>https://www.youtube.com/watch?v=OMVWOG986wo</b:InternetSiteTitle>
    <b:URL>https://www.youtube.com/watch?v=OMVWOG986wo</b:URL>
    <b:RefOrder>4</b:RefOrder>
  </b:Source>
  <b:Source>
    <b:Tag>Reb14</b:Tag>
    <b:SourceType>JournalArticle</b:SourceType>
    <b:Guid>{FC7F9D1F-722D-469A-BF52-0702899F2E7C}</b:Guid>
    <b:LCID>0</b:LCID>
    <b:Author>
      <b:Author>
        <b:NameList>
          <b:Person>
            <b:Last>Reboredo</b:Last>
            <b:First>Jorge</b:First>
            <b:Middle>M.</b:Middle>
          </b:Person>
        </b:NameList>
      </b:Author>
    </b:Author>
    <b:Title>Ciudad evita,1953...</b:Title>
    <b:Year>1950</b:Year>
    <b:JournalName>Argentina, Nº 14</b:JournalName>
    <b:Pages>5</b:Pages>
    <b:RefOrder>1</b:RefOrder>
  </b:Source>
  <b:Source>
    <b:Tag>Fos14</b:Tag>
    <b:SourceType>Misc</b:SourceType>
    <b:Guid>{5403490C-CCC1-4300-9E46-C0DD6E8BC82B}</b:Guid>
    <b:LCID>0</b:LCID>
    <b:Author>
      <b:Author>
        <b:NameList>
          <b:Person>
            <b:Last>Fossatti</b:Last>
            <b:First>María</b:First>
            <b:Middle>Elena</b:Middle>
          </b:Person>
        </b:NameList>
      </b:Author>
    </b:Author>
    <b:Title>De "Escuelita  del  Monte" a  "Escuela de la Capital ": Represetnaciones de arquitectura  escolar y ciudad durante el primer peronismo.</b:Title>
    <b:Year>2014</b:Year>
    <b:Publisher>UNNE</b:Publisher>
    <b:InternetSiteTitle>http://arq.unne.edu.ar/publicaciones/cuaderno_urbano/cu_16/archivos/archivos_html/fossatti.html</b:InternetSiteTitle>
    <b:Month>Junio </b:Month>
    <b:URL>http://arq.unne.edu.ar/publicaciones/cuaderno_urbano/cu_16/archivos/archivos_html/fossatti.html</b:URL>
    <b:PublicationTitle>Cuaderno Urbano 16</b:PublicationTitle>
    <b:RefOrder>8</b:RefOrder>
  </b:Source>
  <b:Source>
    <b:Tag>Rod071</b:Tag>
    <b:SourceType>Book</b:SourceType>
    <b:Guid>{E20AF444-66FD-4C95-8A41-72B7E77E00EE}</b:Guid>
    <b:LCID>0</b:LCID>
    <b:Author>
      <b:Author>
        <b:NameList>
          <b:Person>
            <b:Last>Rodriguez</b:Last>
            <b:First>Rodolfo</b:First>
          </b:Person>
        </b:NameList>
      </b:Author>
    </b:Author>
    <b:Title>Carlso Vicente Aloe .Subordinación y Valor </b:Title>
    <b:Year>2007</b:Year>
    <b:City>La Plata </b:City>
    <b:Publisher>Insitituto Cultural de la Provincia de Buenos Aires.Archivo Historico   </b:Publisher>
    <b:RefOrder>6</b:RefOrder>
  </b:Source>
  <b:Source>
    <b:Tag>Ago15</b:Tag>
    <b:SourceType>Book</b:SourceType>
    <b:Guid>{857D24AB-F12E-43CF-80F0-36D620D8997F}</b:Guid>
    <b:LCID>0</b:LCID>
    <b:Author>
      <b:Author>
        <b:NameList>
          <b:Person>
            <b:Last>Agostino</b:Last>
            <b:First>Hilda</b:First>
            <b:Middle>Noemí</b:Middle>
          </b:Person>
          <b:Person>
            <b:Last>Pomés</b:Last>
            <b:First>Raúl</b:First>
          </b:Person>
        </b:NameList>
      </b:Author>
    </b:Author>
    <b:Title>El partido de La Matanza y su historia , desde el pleistorceno hasta el siglo XXI</b:Title>
    <b:Year>2015</b:Year>
    <b:City>San Justo</b:City>
    <b:Publisher>Editorial Tercer Milenio</b:Publisher>
    <b:RefOrder>3</b:RefOrder>
  </b:Source>
  <b:Source xmlns:b="http://schemas.openxmlformats.org/officeDocument/2006/bibliography">
    <b:Tag>Man09</b:Tag>
    <b:SourceType>JournalArticle</b:SourceType>
    <b:Guid>{83945D04-A434-463B-8668-4327B7B594F4}</b:Guid>
    <b:LCID>0</b:LCID>
    <b:Author>
      <b:Author>
        <b:NameList>
          <b:Person>
            <b:Last>Manzano</b:Last>
            <b:First>Valeria</b:First>
          </b:Person>
        </b:NameList>
      </b:Author>
    </b:Author>
    <b:Title>Las batallas de los "laicos": movilización estudiantil en Buenos Aires, septiembre - octubre de 1958</b:Title>
    <b:Year>2009</b:Year>
    <b:JournalName>Boletín del Instituto de Historia Argentina y Americana.Dr.Emilio Ravignani. Nº 31</b:JournalName>
    <b:Pages>ene/dic.</b:Pages>
    <b:RefOrder>16</b:RefOrder>
  </b:Source>
  <b:Source>
    <b:Tag>Pan13</b:Tag>
    <b:SourceType>Book</b:SourceType>
    <b:Guid>{1D014B04-9E34-4E8B-85E7-7067B4ED78E1}</b:Guid>
    <b:LCID>0</b:LCID>
    <b:Author>
      <b:Author>
        <b:NameList>
          <b:Person>
            <b:Last>Panella</b:Last>
            <b:First>Claudio</b:First>
          </b:Person>
          <b:Person>
            <b:Last>Clarke</b:Last>
            <b:First>Guillermo</b:First>
            <b:Middle>A</b:Middle>
          </b:Person>
          <b:Person>
            <b:Last>Galceran</b:Last>
            <b:First>Virginia</b:First>
          </b:Person>
          <b:Person>
            <b:Last>Longoni</b:Last>
            <b:First>Rene</b:First>
          </b:Person>
          <b:Person>
            <b:Last>Molteni</b:Last>
            <b:First>Juan</b:First>
            <b:Middle>C</b:Middle>
          </b:Person>
        </b:NameList>
      </b:Author>
    </b:Author>
    <b:Title>La República de los Niños.Un aporte bonaerense a la Nueva Argentina</b:Title>
    <b:Year>2013</b:Year>
    <b:City>La Plata</b:City>
    <b:Publisher>Insitituto Cultural de Buenos Aires,Dirección  Provincial de Patrimonio Cultural. Archivo Histórico Dr.Ricardo Levene</b:Publisher>
    <b:RefOrder>7</b:RefOrder>
  </b:Source>
  <b:Source>
    <b:Tag>Lib55</b:Tag>
    <b:SourceType>Report</b:SourceType>
    <b:Guid>{9BB7378E-32DC-4CC7-B59B-A99020941967}</b:Guid>
    <b:LCID>0</b:LCID>
    <b:Year>1955</b:Year>
    <b:Title>Libro de Actas Institucional Nº1</b:Title>
    <b:RefOrder>14</b:RefOrder>
  </b:Source>
  <b:Source>
    <b:Tag>Sor05</b:Tag>
    <b:SourceType>Interview</b:SourceType>
    <b:Guid>{81DB1F54-732F-4C73-AEDA-93E12A65B218}</b:Guid>
    <b:LCID>0</b:LCID>
    <b:Author>
      <b:Interviewee>
        <b:NameList>
          <b:Person>
            <b:Last>Soria</b:Last>
            <b:First>Alberto</b:First>
          </b:Person>
        </b:NameList>
      </b:Interviewee>
      <b:Interviewer>
        <b:NameList>
          <b:Person>
            <b:Last>Agostino</b:Last>
            <b:First>Hilda</b:First>
          </b:Person>
        </b:NameList>
      </b:Interviewer>
    </b:Author>
    <b:Year>2005</b:Year>
    <b:Month>Febrero</b:Month>
    <b:RefOrder>9</b:RefOrder>
  </b:Source>
  <b:Source>
    <b:Tag>Bas05</b:Tag>
    <b:SourceType>Interview</b:SourceType>
    <b:Guid>{47A919D8-EBF2-4EE5-963A-EB6A21D8C1CA}</b:Guid>
    <b:LCID>0</b:LCID>
    <b:Author>
      <b:Interviewee>
        <b:NameList>
          <b:Person>
            <b:Last>Basanta</b:Last>
            <b:First>Elisa</b:First>
          </b:Person>
        </b:NameList>
      </b:Interviewee>
      <b:Interviewer>
        <b:NameList>
          <b:Person>
            <b:Last>Agostino</b:Last>
            <b:First>Hilda</b:First>
          </b:Person>
        </b:NameList>
      </b:Interviewer>
    </b:Author>
    <b:Year>2005</b:Year>
    <b:Month>Febrero</b:Month>
    <b:RefOrder>10</b:RefOrder>
  </b:Source>
  <b:Source>
    <b:Tag>Gal05</b:Tag>
    <b:SourceType>Interview</b:SourceType>
    <b:Guid>{FA35FA9A-82D3-4501-8181-3A6C6E395C34}</b:Guid>
    <b:LCID>0</b:LCID>
    <b:Author>
      <b:Interviewee>
        <b:NameList>
          <b:Person>
            <b:Last>Galardo</b:Last>
            <b:First>Osvaldo</b:First>
          </b:Person>
        </b:NameList>
      </b:Interviewee>
      <b:Interviewer>
        <b:NameList>
          <b:Person>
            <b:Last>Agostino</b:Last>
            <b:First>Hilda</b:First>
          </b:Person>
        </b:NameList>
      </b:Interviewer>
    </b:Author>
    <b:Year>2005</b:Year>
    <b:Month>Febrero</b:Month>
    <b:RefOrder>11</b:RefOrder>
  </b:Source>
  <b:Source>
    <b:Tag>Gar05</b:Tag>
    <b:SourceType>Interview</b:SourceType>
    <b:Guid>{A5FF6BAE-854D-404D-B92C-9D3CC3D426ED}</b:Guid>
    <b:LCID>0</b:LCID>
    <b:Author>
      <b:Interviewee>
        <b:NameList>
          <b:Person>
            <b:Last>Garay</b:Last>
            <b:First>Roberto</b:First>
          </b:Person>
        </b:NameList>
      </b:Interviewee>
      <b:Interviewer>
        <b:NameList>
          <b:Person>
            <b:Last>Agostino</b:Last>
            <b:First>Hilda</b:First>
          </b:Person>
        </b:NameList>
      </b:Interviewer>
    </b:Author>
    <b:Year>2005</b:Year>
    <b:Month>Febrero</b:Month>
    <b:RefOrder>12</b:RefOrder>
  </b:Source>
  <b:Source>
    <b:Tag>Tod</b:Tag>
    <b:SourceType>Book</b:SourceType>
    <b:Guid>{4011E456-242E-4983-8DEC-CF01E461D750}</b:Guid>
    <b:LCID>0</b:LCID>
    <b:Author>
      <b:Author>
        <b:NameList>
          <b:Person>
            <b:Last>Todorov</b:Last>
            <b:First>Tzvetan</b:First>
          </b:Person>
        </b:NameList>
      </b:Author>
    </b:Author>
    <b:Title>Los abusos de la memoria</b:Title>
    <b:URL>http://comisionporlamemoria.org/bibliografia_web/memorias/Todorov.pdf</b:URL>
    <b:Year>2001</b:Year>
    <b:Comments>Recuperado de http://comisionporlamemoria.org/bibliografia_web/memorias/Todorov.pdf</b:Comments>
    <b:City>Barcelona</b:City>
    <b:CountryRegion>España</b:CountryRegion>
    <b:Publisher>Paidós</b:Publisher>
    <b:RefOrder>2</b:RefOrder>
  </b:Source>
</b:Sources>
</file>

<file path=customXml/itemProps1.xml><?xml version="1.0" encoding="utf-8"?>
<ds:datastoreItem xmlns:ds="http://schemas.openxmlformats.org/officeDocument/2006/customXml" ds:itemID="{1475A88D-6B28-4C07-BB34-868338C64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37</Pages>
  <Words>8099</Words>
  <Characters>44545</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El Normal de Ciudad Evita: Patrimonio histórico del Partido de La Matanza </vt:lpstr>
    </vt:vector>
  </TitlesOfParts>
  <Company/>
  <LinksUpToDate>false</LinksUpToDate>
  <CharactersWithSpaces>52539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Normal de Ciudad Evita: Patrimonio histórico del Partido de La Matanza </dc:title>
  <dc:subject>Antigua Matanza. Revista de Historia Regional</dc:subject>
  <dc:creator>Agostino, H. N. </dc:creator>
  <cp:keywords>patrimonio histórico, peronismo, La Matanza, Ciudad Evita, colegio Normal de Ciudad Evita</cp:keywords>
  <dc:description>Antigua Matanza. Revista de Historia Regional, 1(1), 114-149.
ISSN 2545-8701 
URL: http://antigua.unlam.edu.ar</dc:description>
  <cp:lastModifiedBy>juntahis</cp:lastModifiedBy>
  <cp:revision>54</cp:revision>
  <cp:lastPrinted>2017-06-07T15:35:00Z</cp:lastPrinted>
  <dcterms:created xsi:type="dcterms:W3CDTF">2017-06-01T15:46:00Z</dcterms:created>
  <dcterms:modified xsi:type="dcterms:W3CDTF">2017-06-21T14:41:00Z</dcterms:modified>
  <cp:category>Nuestro Legado</cp:category>
  <cp:contentStatus>junio de 2017</cp:contentStatus>
</cp:coreProperties>
</file>