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Calibri" w:eastAsia="Times New Roman" w:hAnsi="Calibri" w:cs="Times New Roman"/>
        </w:rPr>
        <w:id w:val="13528662"/>
        <w:docPartObj>
          <w:docPartGallery w:val="Cover Pages"/>
          <w:docPartUnique/>
        </w:docPartObj>
      </w:sdtPr>
      <w:sdtEndPr/>
      <w:sdtContent>
        <w:p w:rsidR="00682425" w:rsidRPr="00682425" w:rsidRDefault="00682425" w:rsidP="00682425">
          <w:pPr>
            <w:spacing w:line="480" w:lineRule="auto"/>
            <w:ind w:left="284" w:firstLine="709"/>
            <w:jc w:val="left"/>
            <w:rPr>
              <w:rFonts w:ascii="Times New Roman" w:eastAsia="Calibri" w:hAnsi="Times New Roman" w:cs="Times New Roman"/>
              <w:sz w:val="24"/>
              <w:szCs w:val="24"/>
              <w:lang w:val="es-AR"/>
            </w:rPr>
          </w:pPr>
          <w:r w:rsidRPr="00682425">
            <w:rPr>
              <w:rFonts w:ascii="Times New Roman" w:eastAsia="Calibri" w:hAnsi="Times New Roman" w:cs="Times New Roman"/>
              <w:noProof/>
              <w:sz w:val="24"/>
              <w:szCs w:val="24"/>
              <w:lang w:val="es-AR" w:eastAsia="es-AR"/>
            </w:rPr>
            <w:drawing>
              <wp:anchor distT="0" distB="0" distL="114300" distR="114300" simplePos="0" relativeHeight="251666944" behindDoc="0" locked="0" layoutInCell="0" allowOverlap="1">
                <wp:simplePos x="0" y="0"/>
                <wp:positionH relativeFrom="page">
                  <wp:posOffset>2762655</wp:posOffset>
                </wp:positionH>
                <wp:positionV relativeFrom="page">
                  <wp:posOffset>797669</wp:posOffset>
                </wp:positionV>
                <wp:extent cx="4912468" cy="2247089"/>
                <wp:effectExtent l="0" t="0" r="2432" b="0"/>
                <wp:wrapNone/>
                <wp:docPr id="16" name="Picture 1" descr="mo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8" cstate="print"/>
                        <a:stretch>
                          <a:fillRect/>
                        </a:stretch>
                      </pic:blipFill>
                      <pic:spPr>
                        <a:xfrm>
                          <a:off x="0" y="0"/>
                          <a:ext cx="4912468" cy="2247089"/>
                        </a:xfrm>
                        <a:prstGeom prst="rect">
                          <a:avLst/>
                        </a:prstGeom>
                        <a:ln w="12700">
                          <a:noFill/>
                        </a:ln>
                      </pic:spPr>
                    </pic:pic>
                  </a:graphicData>
                </a:graphic>
              </wp:anchor>
            </w:drawing>
          </w:r>
          <w:r w:rsidR="007320A6">
            <w:rPr>
              <w:rFonts w:ascii="Times New Roman" w:eastAsia="Calibri" w:hAnsi="Times New Roman" w:cs="Times New Roman"/>
              <w:noProof/>
              <w:sz w:val="24"/>
              <w:szCs w:val="24"/>
              <w:lang w:val="es-AR" w:eastAsia="es-ES"/>
            </w:rPr>
            <w:pict>
              <v:rect id="_x0000_s1035" style="position:absolute;left:0;text-align:left;margin-left:253.25pt;margin-top:-.35pt;width:7.35pt;height:842.2pt;z-index:251660800;mso-position-horizontal-relative:text;mso-position-vertical-relative:page;mso-width-relative:margin;v-text-anchor:middle" filled="f" fillcolor="#dbe5f1" strokecolor="#365f91" strokeweight="1pt">
                <v:fill opacity="52429f" o:opacity2="52429f"/>
                <v:stroke color2="#dbe5f1"/>
                <v:shadow color="#d8d8d8" offset="3pt,3pt" offset2="2pt,2pt"/>
                <w10:wrap anchory="page"/>
              </v:rect>
            </w:pict>
          </w:r>
          <w:r w:rsidR="007320A6">
            <w:rPr>
              <w:rFonts w:ascii="Times New Roman" w:eastAsia="Calibri" w:hAnsi="Times New Roman" w:cs="Times New Roman"/>
              <w:noProof/>
              <w:sz w:val="24"/>
              <w:szCs w:val="24"/>
              <w:lang w:val="es-AR" w:eastAsia="es-ES"/>
            </w:rPr>
            <w:pict>
              <v:rect id="_x0000_s1034" style="position:absolute;left:0;text-align:left;margin-left:264.4pt;margin-top:-4.5pt;width:275.85pt;height:791.95pt;z-index:251651582;mso-height-percent:1000;mso-position-horizontal-relative:text;mso-position-vertical-relative:page;mso-height-percent:1000" fillcolor="#365f91" stroked="f" strokecolor="#d8d8d8">
                <v:fill color2="#bfbfbf" rotate="t"/>
                <w10:wrap anchory="page"/>
              </v:rect>
            </w:pict>
          </w:r>
          <w:r w:rsidRPr="00682425">
            <w:rPr>
              <w:rFonts w:ascii="Times New Roman" w:eastAsia="Calibri" w:hAnsi="Times New Roman" w:cs="Times New Roman"/>
              <w:noProof/>
              <w:sz w:val="24"/>
              <w:szCs w:val="24"/>
              <w:lang w:val="es-AR" w:eastAsia="es-AR"/>
            </w:rPr>
            <w:drawing>
              <wp:anchor distT="0" distB="0" distL="114300" distR="114300" simplePos="0" relativeHeight="251654656" behindDoc="0" locked="0" layoutInCell="1" allowOverlap="1">
                <wp:simplePos x="0" y="0"/>
                <wp:positionH relativeFrom="column">
                  <wp:posOffset>3366770</wp:posOffset>
                </wp:positionH>
                <wp:positionV relativeFrom="paragraph">
                  <wp:posOffset>-900430</wp:posOffset>
                </wp:positionV>
                <wp:extent cx="3505200" cy="1962150"/>
                <wp:effectExtent l="19050" t="0" r="0" b="0"/>
                <wp:wrapThrough wrapText="bothSides">
                  <wp:wrapPolygon edited="0">
                    <wp:start x="-117" y="0"/>
                    <wp:lineTo x="-117" y="21390"/>
                    <wp:lineTo x="21600" y="21390"/>
                    <wp:lineTo x="21600" y="0"/>
                    <wp:lineTo x="-117" y="0"/>
                  </wp:wrapPolygon>
                </wp:wrapThrough>
                <wp:docPr id="17"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9" cstate="print">
                          <a:lum bright="-10000"/>
                        </a:blip>
                        <a:stretch>
                          <a:fillRect/>
                        </a:stretch>
                      </pic:blipFill>
                      <pic:spPr>
                        <a:xfrm>
                          <a:off x="0" y="0"/>
                          <a:ext cx="3505200" cy="1962150"/>
                        </a:xfrm>
                        <a:prstGeom prst="rect">
                          <a:avLst/>
                        </a:prstGeom>
                      </pic:spPr>
                    </pic:pic>
                  </a:graphicData>
                </a:graphic>
              </wp:anchor>
            </w:drawing>
          </w:r>
        </w:p>
        <w:p w:rsidR="00682425" w:rsidRPr="00682425" w:rsidRDefault="007320A6" w:rsidP="00682425">
          <w:pPr>
            <w:jc w:val="left"/>
            <w:rPr>
              <w:rFonts w:ascii="Calibri" w:eastAsia="Times New Roman" w:hAnsi="Calibri" w:cs="Times New Roman"/>
            </w:rPr>
          </w:pPr>
          <w:r>
            <w:rPr>
              <w:rFonts w:ascii="Calibri" w:eastAsia="Times New Roman" w:hAnsi="Calibri" w:cs="Times New Roman"/>
              <w:noProof/>
            </w:rPr>
            <w:pict>
              <v:rect id="_x0000_s1036" style="position:absolute;margin-left:-8.3pt;margin-top:446.8pt;width:548.55pt;height:182.05pt;z-index:251663872;mso-width-percent:900;mso-position-horizontal-relative:page;mso-position-vertical-relative:page;mso-width-percent:900;v-text-anchor:middle" o:allowincell="f" fillcolor="#365f91" strokecolor="white" strokeweight="1pt">
                <v:fill color2="#365f91"/>
                <v:shadow color="#d8d8d8" offset="3pt,3pt" offset2="2pt,2pt"/>
                <v:textbox style="mso-next-textbox:#_x0000_s1036" inset="14.4pt,,14.4pt">
                  <w:txbxContent>
                    <w:p w:rsidR="00672524" w:rsidRPr="00217DB9" w:rsidRDefault="00B875D5" w:rsidP="00682425">
                      <w:pPr>
                        <w:spacing w:line="360" w:lineRule="auto"/>
                        <w:ind w:left="851"/>
                        <w:jc w:val="center"/>
                        <w:rPr>
                          <w:rFonts w:ascii="Arial" w:hAnsi="Arial" w:cs="Arial"/>
                          <w:color w:val="FFFFFF"/>
                        </w:rPr>
                      </w:pPr>
                      <w:proofErr w:type="spellStart"/>
                      <w:r>
                        <w:rPr>
                          <w:rFonts w:ascii="Arial" w:hAnsi="Arial" w:cs="Arial"/>
                          <w:color w:val="FFFFFF"/>
                        </w:rPr>
                        <w:t>Reid</w:t>
                      </w:r>
                      <w:proofErr w:type="spellEnd"/>
                      <w:r>
                        <w:rPr>
                          <w:rFonts w:ascii="Arial" w:hAnsi="Arial" w:cs="Arial"/>
                          <w:color w:val="FFFFFF"/>
                        </w:rPr>
                        <w:t xml:space="preserve">, P. J.; y Pérez </w:t>
                      </w:r>
                      <w:proofErr w:type="spellStart"/>
                      <w:r>
                        <w:rPr>
                          <w:rFonts w:ascii="Arial" w:hAnsi="Arial" w:cs="Arial"/>
                          <w:color w:val="FFFFFF"/>
                        </w:rPr>
                        <w:t>Darriba</w:t>
                      </w:r>
                      <w:proofErr w:type="spellEnd"/>
                      <w:r>
                        <w:rPr>
                          <w:rFonts w:ascii="Arial" w:hAnsi="Arial" w:cs="Arial"/>
                          <w:color w:val="FFFFFF"/>
                        </w:rPr>
                        <w:t>, E</w:t>
                      </w:r>
                      <w:r w:rsidR="00F63BBD" w:rsidRPr="00F63BBD">
                        <w:rPr>
                          <w:rFonts w:ascii="Arial" w:hAnsi="Arial" w:cs="Arial"/>
                          <w:color w:val="FFFFFF"/>
                        </w:rPr>
                        <w:t xml:space="preserve">. (junio </w:t>
                      </w:r>
                      <w:r>
                        <w:rPr>
                          <w:rFonts w:ascii="Arial" w:hAnsi="Arial" w:cs="Arial"/>
                          <w:color w:val="FFFFFF"/>
                        </w:rPr>
                        <w:t xml:space="preserve">– diciembre </w:t>
                      </w:r>
                      <w:r w:rsidR="00F63BBD" w:rsidRPr="00F63BBD">
                        <w:rPr>
                          <w:rFonts w:ascii="Arial" w:hAnsi="Arial" w:cs="Arial"/>
                          <w:color w:val="FFFFFF"/>
                        </w:rPr>
                        <w:t>de 201</w:t>
                      </w:r>
                      <w:r>
                        <w:rPr>
                          <w:rFonts w:ascii="Arial" w:hAnsi="Arial" w:cs="Arial"/>
                          <w:color w:val="FFFFFF"/>
                        </w:rPr>
                        <w:t>9</w:t>
                      </w:r>
                      <w:r w:rsidR="00F63BBD" w:rsidRPr="00F63BBD">
                        <w:rPr>
                          <w:rFonts w:ascii="Arial" w:hAnsi="Arial" w:cs="Arial"/>
                          <w:color w:val="FFFFFF"/>
                        </w:rPr>
                        <w:t xml:space="preserve">). </w:t>
                      </w:r>
                      <w:r w:rsidRPr="00B875D5">
                        <w:rPr>
                          <w:rFonts w:ascii="Arial" w:hAnsi="Arial" w:cs="Arial"/>
                          <w:color w:val="FFFFFF"/>
                        </w:rPr>
                        <w:t>Belgrano y el Reglamento de las Misiones. Proyecto Revolucionario Para los Originarios</w:t>
                      </w:r>
                      <w:r w:rsidR="00F63BBD" w:rsidRPr="00F63BBD">
                        <w:rPr>
                          <w:rFonts w:ascii="Arial" w:hAnsi="Arial" w:cs="Arial"/>
                          <w:color w:val="FFFFFF"/>
                        </w:rPr>
                        <w:t>.</w:t>
                      </w:r>
                    </w:p>
                    <w:p w:rsidR="00672524" w:rsidRPr="00217DB9" w:rsidRDefault="00672524" w:rsidP="00682425">
                      <w:pPr>
                        <w:spacing w:line="360" w:lineRule="auto"/>
                        <w:ind w:left="851"/>
                        <w:jc w:val="center"/>
                        <w:rPr>
                          <w:rFonts w:ascii="Arial" w:hAnsi="Arial" w:cs="Arial"/>
                          <w:color w:val="FFFFFF"/>
                        </w:rPr>
                      </w:pPr>
                      <w:r w:rsidRPr="00217DB9">
                        <w:rPr>
                          <w:rFonts w:ascii="Arial" w:hAnsi="Arial" w:cs="Arial"/>
                          <w:i/>
                          <w:color w:val="FFFFFF"/>
                        </w:rPr>
                        <w:t xml:space="preserve">Antigua Matanza. Revista de Historia Regional, </w:t>
                      </w:r>
                      <w:r w:rsidR="00B875D5">
                        <w:rPr>
                          <w:rFonts w:ascii="Arial" w:hAnsi="Arial" w:cs="Arial"/>
                          <w:i/>
                          <w:color w:val="FFFFFF"/>
                        </w:rPr>
                        <w:t>3</w:t>
                      </w:r>
                      <w:r w:rsidRPr="00217DB9">
                        <w:rPr>
                          <w:rFonts w:ascii="Arial" w:hAnsi="Arial" w:cs="Arial"/>
                          <w:color w:val="FFFFFF"/>
                        </w:rPr>
                        <w:t>(</w:t>
                      </w:r>
                      <w:r w:rsidR="00B875D5">
                        <w:rPr>
                          <w:rFonts w:ascii="Arial" w:hAnsi="Arial" w:cs="Arial"/>
                          <w:color w:val="FFFFFF"/>
                        </w:rPr>
                        <w:t>1</w:t>
                      </w:r>
                      <w:r w:rsidRPr="00217DB9">
                        <w:rPr>
                          <w:rFonts w:ascii="Arial" w:hAnsi="Arial" w:cs="Arial"/>
                          <w:color w:val="FFFFFF"/>
                        </w:rPr>
                        <w:t>),</w:t>
                      </w:r>
                      <w:r w:rsidR="00733638">
                        <w:rPr>
                          <w:rFonts w:ascii="Arial" w:hAnsi="Arial" w:cs="Arial"/>
                          <w:color w:val="FFFFFF"/>
                        </w:rPr>
                        <w:t xml:space="preserve"> </w:t>
                      </w:r>
                      <w:r w:rsidR="009811B3">
                        <w:rPr>
                          <w:rFonts w:ascii="Arial" w:hAnsi="Arial" w:cs="Arial"/>
                          <w:color w:val="FFFFFF"/>
                        </w:rPr>
                        <w:t>87</w:t>
                      </w:r>
                      <w:r w:rsidR="00B875D5">
                        <w:rPr>
                          <w:rFonts w:ascii="Arial" w:hAnsi="Arial" w:cs="Arial"/>
                          <w:color w:val="FFFFFF"/>
                        </w:rPr>
                        <w:t>-</w:t>
                      </w:r>
                      <w:r w:rsidR="009811B3">
                        <w:rPr>
                          <w:rFonts w:ascii="Arial" w:hAnsi="Arial" w:cs="Arial"/>
                          <w:color w:val="FFFFFF"/>
                        </w:rPr>
                        <w:t>117</w:t>
                      </w:r>
                      <w:bookmarkStart w:id="0" w:name="_GoBack"/>
                      <w:bookmarkEnd w:id="0"/>
                      <w:r w:rsidR="00A5021B">
                        <w:rPr>
                          <w:rFonts w:ascii="Arial" w:hAnsi="Arial" w:cs="Arial"/>
                          <w:color w:val="FFFFFF"/>
                        </w:rPr>
                        <w:t>.</w:t>
                      </w:r>
                    </w:p>
                    <w:p w:rsidR="00672524" w:rsidRPr="00217DB9" w:rsidRDefault="00672524" w:rsidP="00682425">
                      <w:pPr>
                        <w:ind w:left="851"/>
                        <w:jc w:val="center"/>
                        <w:rPr>
                          <w:rFonts w:ascii="Arial" w:hAnsi="Arial" w:cs="Arial"/>
                          <w:color w:val="FFFFFF"/>
                        </w:rPr>
                      </w:pPr>
                    </w:p>
                    <w:p w:rsidR="00672524" w:rsidRPr="00217DB9" w:rsidRDefault="00672524" w:rsidP="00682425">
                      <w:pPr>
                        <w:ind w:left="851"/>
                        <w:jc w:val="center"/>
                        <w:rPr>
                          <w:rFonts w:ascii="Arial" w:hAnsi="Arial" w:cs="Arial"/>
                          <w:color w:val="FFFFFF"/>
                        </w:rPr>
                      </w:pPr>
                      <w:r w:rsidRPr="00217DB9">
                        <w:rPr>
                          <w:rFonts w:ascii="Arial" w:hAnsi="Arial" w:cs="Arial"/>
                          <w:color w:val="FFFFFF"/>
                        </w:rPr>
                        <w:t>Junta de Estudios Históricos de La Matanza</w:t>
                      </w:r>
                      <w:r w:rsidR="00B14FA1">
                        <w:rPr>
                          <w:rFonts w:ascii="Arial" w:hAnsi="Arial" w:cs="Arial"/>
                          <w:color w:val="FFFFFF"/>
                        </w:rPr>
                        <w:t>.</w:t>
                      </w:r>
                    </w:p>
                    <w:p w:rsidR="00672524" w:rsidRPr="00217DB9" w:rsidRDefault="00672524" w:rsidP="00682425">
                      <w:pPr>
                        <w:ind w:left="851"/>
                        <w:jc w:val="center"/>
                        <w:rPr>
                          <w:rFonts w:ascii="Arial" w:hAnsi="Arial" w:cs="Arial"/>
                          <w:color w:val="FFFFFF"/>
                        </w:rPr>
                      </w:pPr>
                      <w:r w:rsidRPr="00217DB9">
                        <w:rPr>
                          <w:rFonts w:ascii="Arial" w:hAnsi="Arial" w:cs="Arial"/>
                          <w:color w:val="FFFFFF"/>
                        </w:rPr>
                        <w:t>Universidad Nacional de La Matanza, Secretaría de Extensión Universitaria</w:t>
                      </w:r>
                    </w:p>
                    <w:p w:rsidR="00672524" w:rsidRDefault="00672524" w:rsidP="00682425">
                      <w:pPr>
                        <w:ind w:left="851"/>
                        <w:jc w:val="center"/>
                        <w:rPr>
                          <w:rFonts w:ascii="Arial" w:hAnsi="Arial" w:cs="Arial"/>
                          <w:color w:val="FFFFFF"/>
                        </w:rPr>
                      </w:pPr>
                    </w:p>
                    <w:p w:rsidR="00672524" w:rsidRPr="00217DB9" w:rsidRDefault="00672524" w:rsidP="00682425">
                      <w:pPr>
                        <w:ind w:left="851"/>
                        <w:jc w:val="center"/>
                        <w:rPr>
                          <w:rFonts w:ascii="Arial" w:hAnsi="Arial" w:cs="Arial"/>
                          <w:color w:val="FFFFFF"/>
                        </w:rPr>
                      </w:pPr>
                      <w:r w:rsidRPr="00217DB9">
                        <w:rPr>
                          <w:rFonts w:ascii="Arial" w:hAnsi="Arial" w:cs="Arial"/>
                          <w:color w:val="FFFFFF"/>
                        </w:rPr>
                        <w:t>San Justo, Argentina</w:t>
                      </w:r>
                    </w:p>
                    <w:p w:rsidR="00672524" w:rsidRPr="00217DB9" w:rsidRDefault="00672524" w:rsidP="00682425">
                      <w:pPr>
                        <w:ind w:left="851"/>
                        <w:jc w:val="center"/>
                        <w:rPr>
                          <w:rFonts w:ascii="Arial" w:hAnsi="Arial" w:cs="Arial"/>
                          <w:b/>
                          <w:color w:val="FFFFFF"/>
                        </w:rPr>
                      </w:pPr>
                      <w:r w:rsidRPr="00217DB9">
                        <w:rPr>
                          <w:rFonts w:ascii="Arial" w:hAnsi="Arial" w:cs="Arial"/>
                          <w:b/>
                          <w:color w:val="FFFFFF"/>
                        </w:rPr>
                        <w:t xml:space="preserve">Disponible en: </w:t>
                      </w:r>
                      <w:hyperlink r:id="rId10" w:history="1">
                        <w:r w:rsidRPr="00217DB9">
                          <w:rPr>
                            <w:rStyle w:val="Hipervnculo"/>
                            <w:rFonts w:ascii="Arial" w:hAnsi="Arial" w:cs="Arial"/>
                            <w:b/>
                            <w:color w:val="FFFFFF"/>
                          </w:rPr>
                          <w:t>http://antigua.unlam.edu.ar</w:t>
                        </w:r>
                      </w:hyperlink>
                    </w:p>
                    <w:p w:rsidR="00672524" w:rsidRPr="00B47494" w:rsidRDefault="00672524" w:rsidP="00682425">
                      <w:pPr>
                        <w:ind w:left="851"/>
                        <w:rPr>
                          <w:szCs w:val="72"/>
                        </w:rPr>
                      </w:pPr>
                    </w:p>
                  </w:txbxContent>
                </v:textbox>
                <w10:wrap anchorx="page" anchory="page"/>
              </v:rect>
            </w:pict>
          </w:r>
          <w:r>
            <w:rPr>
              <w:rFonts w:ascii="Calibri" w:eastAsia="Times New Roman" w:hAnsi="Calibri" w:cs="Times New Roman"/>
              <w:noProof/>
              <w:lang w:eastAsia="es-ES"/>
            </w:rPr>
            <w:pict>
              <v:shapetype id="_x0000_t202" coordsize="21600,21600" o:spt="202" path="m,l,21600r21600,l21600,xe">
                <v:stroke joinstyle="miter"/>
                <v:path gradientshapeok="t" o:connecttype="rect"/>
              </v:shapetype>
              <v:shape id="_x0000_s1037" type="#_x0000_t202" style="position:absolute;margin-left:-46.25pt;margin-top:131.65pt;width:279.5pt;height:204.8pt;z-index:251662848" filled="f" stroked="f" strokecolor="#00b050">
                <v:textbox style="mso-next-textbox:#_x0000_s1037">
                  <w:txbxContent>
                    <w:p w:rsidR="00672524" w:rsidRDefault="00672524" w:rsidP="00682425">
                      <w:pPr>
                        <w:jc w:val="center"/>
                        <w:rPr>
                          <w:rFonts w:ascii="Arial" w:hAnsi="Arial" w:cs="Arial"/>
                          <w:b/>
                          <w:sz w:val="36"/>
                          <w:szCs w:val="36"/>
                        </w:rPr>
                      </w:pPr>
                      <w:r>
                        <w:rPr>
                          <w:rFonts w:ascii="Arial" w:hAnsi="Arial" w:cs="Arial"/>
                          <w:b/>
                          <w:sz w:val="36"/>
                          <w:szCs w:val="36"/>
                        </w:rPr>
                        <w:t>Antigua Matanza</w:t>
                      </w:r>
                    </w:p>
                    <w:p w:rsidR="00672524" w:rsidRPr="00B47494" w:rsidRDefault="00672524" w:rsidP="00682425">
                      <w:pPr>
                        <w:jc w:val="center"/>
                        <w:rPr>
                          <w:rFonts w:ascii="Arial" w:hAnsi="Arial" w:cs="Arial"/>
                          <w:b/>
                          <w:sz w:val="28"/>
                          <w:szCs w:val="28"/>
                        </w:rPr>
                      </w:pPr>
                      <w:r w:rsidRPr="00B47494">
                        <w:rPr>
                          <w:rFonts w:ascii="Arial" w:hAnsi="Arial" w:cs="Arial"/>
                          <w:b/>
                          <w:sz w:val="28"/>
                          <w:szCs w:val="28"/>
                        </w:rPr>
                        <w:t>Revista de Historia Regional</w:t>
                      </w:r>
                    </w:p>
                    <w:p w:rsidR="00672524" w:rsidRDefault="00672524" w:rsidP="00682425">
                      <w:pPr>
                        <w:spacing w:before="240"/>
                        <w:rPr>
                          <w:rFonts w:ascii="Arial" w:hAnsi="Arial" w:cs="Arial"/>
                          <w:b/>
                        </w:rPr>
                      </w:pPr>
                      <w:r w:rsidRPr="000B1010">
                        <w:rPr>
                          <w:rFonts w:ascii="Arial" w:hAnsi="Arial" w:cs="Arial"/>
                          <w:b/>
                        </w:rPr>
                        <w:t>ISSN</w:t>
                      </w:r>
                      <w:r>
                        <w:rPr>
                          <w:rFonts w:ascii="Arial" w:hAnsi="Arial" w:cs="Arial"/>
                          <w:b/>
                        </w:rPr>
                        <w:t xml:space="preserve"> </w:t>
                      </w:r>
                      <w:r w:rsidR="00524605" w:rsidRPr="00524605">
                        <w:rPr>
                          <w:rFonts w:ascii="Arial" w:hAnsi="Arial" w:cs="Arial"/>
                          <w:b/>
                        </w:rPr>
                        <w:t>2545-8701</w:t>
                      </w:r>
                    </w:p>
                    <w:p w:rsidR="00672524" w:rsidRPr="000B1010" w:rsidRDefault="00672524" w:rsidP="00682425">
                      <w:pPr>
                        <w:spacing w:before="240"/>
                        <w:rPr>
                          <w:rFonts w:ascii="Arial" w:hAnsi="Arial" w:cs="Arial"/>
                          <w:b/>
                        </w:rPr>
                      </w:pPr>
                    </w:p>
                    <w:p w:rsidR="00672524" w:rsidRDefault="00672524" w:rsidP="00682425">
                      <w:pPr>
                        <w:jc w:val="center"/>
                        <w:rPr>
                          <w:rFonts w:ascii="Arial" w:hAnsi="Arial" w:cs="Arial"/>
                          <w:b/>
                        </w:rPr>
                      </w:pPr>
                      <w:r w:rsidRPr="00B47494">
                        <w:rPr>
                          <w:rFonts w:ascii="Arial" w:hAnsi="Arial" w:cs="Arial"/>
                          <w:b/>
                        </w:rPr>
                        <w:t xml:space="preserve">Junta de Estudios Históricos </w:t>
                      </w:r>
                      <w:r>
                        <w:rPr>
                          <w:rFonts w:ascii="Arial" w:hAnsi="Arial" w:cs="Arial"/>
                          <w:b/>
                        </w:rPr>
                        <w:t xml:space="preserve">de </w:t>
                      </w:r>
                      <w:r w:rsidRPr="00B47494">
                        <w:rPr>
                          <w:rFonts w:ascii="Arial" w:hAnsi="Arial" w:cs="Arial"/>
                          <w:b/>
                        </w:rPr>
                        <w:t>La Matanza</w:t>
                      </w:r>
                    </w:p>
                    <w:p w:rsidR="00672524" w:rsidRPr="00B47494" w:rsidRDefault="00672524" w:rsidP="00682425">
                      <w:pPr>
                        <w:jc w:val="center"/>
                        <w:rPr>
                          <w:rFonts w:ascii="Arial" w:hAnsi="Arial" w:cs="Arial"/>
                          <w:b/>
                        </w:rPr>
                      </w:pPr>
                    </w:p>
                    <w:p w:rsidR="00672524" w:rsidRPr="00B47494" w:rsidRDefault="00672524" w:rsidP="00682425">
                      <w:pPr>
                        <w:jc w:val="center"/>
                        <w:rPr>
                          <w:rFonts w:ascii="Arial" w:hAnsi="Arial" w:cs="Arial"/>
                          <w:b/>
                        </w:rPr>
                      </w:pPr>
                      <w:r w:rsidRPr="00B47494">
                        <w:rPr>
                          <w:rFonts w:ascii="Arial" w:hAnsi="Arial" w:cs="Arial"/>
                          <w:b/>
                        </w:rPr>
                        <w:t>Uni</w:t>
                      </w:r>
                      <w:r>
                        <w:rPr>
                          <w:rFonts w:ascii="Arial" w:hAnsi="Arial" w:cs="Arial"/>
                          <w:b/>
                        </w:rPr>
                        <w:t>versidad Nacional de La Matanza</w:t>
                      </w:r>
                      <w:r w:rsidRPr="00B47494">
                        <w:rPr>
                          <w:rFonts w:ascii="Arial" w:hAnsi="Arial" w:cs="Arial"/>
                          <w:b/>
                        </w:rPr>
                        <w:t xml:space="preserve"> Secretaría de Extensión Universitaria</w:t>
                      </w:r>
                    </w:p>
                    <w:p w:rsidR="00672524" w:rsidRPr="00B47494" w:rsidRDefault="00672524" w:rsidP="00682425">
                      <w:pPr>
                        <w:jc w:val="center"/>
                        <w:rPr>
                          <w:rFonts w:ascii="Arial" w:hAnsi="Arial" w:cs="Arial"/>
                          <w:b/>
                        </w:rPr>
                      </w:pPr>
                      <w:r w:rsidRPr="00B47494">
                        <w:rPr>
                          <w:rFonts w:ascii="Arial" w:hAnsi="Arial" w:cs="Arial"/>
                          <w:b/>
                        </w:rPr>
                        <w:t>San Justo, Argentina</w:t>
                      </w:r>
                    </w:p>
                  </w:txbxContent>
                </v:textbox>
              </v:shape>
            </w:pict>
          </w:r>
          <w:r w:rsidR="00682425" w:rsidRPr="00682425">
            <w:rPr>
              <w:rFonts w:ascii="Calibri" w:eastAsia="Times New Roman" w:hAnsi="Calibri" w:cs="Times New Roman"/>
              <w:noProof/>
              <w:lang w:val="es-AR" w:eastAsia="es-AR"/>
            </w:rPr>
            <w:drawing>
              <wp:anchor distT="0" distB="0" distL="114300" distR="114300" simplePos="0" relativeHeight="251653632" behindDoc="0" locked="0" layoutInCell="1" allowOverlap="1">
                <wp:simplePos x="0" y="0"/>
                <wp:positionH relativeFrom="column">
                  <wp:posOffset>3366770</wp:posOffset>
                </wp:positionH>
                <wp:positionV relativeFrom="paragraph">
                  <wp:posOffset>6835775</wp:posOffset>
                </wp:positionV>
                <wp:extent cx="3505200" cy="1971675"/>
                <wp:effectExtent l="19050" t="0" r="0" b="0"/>
                <wp:wrapThrough wrapText="bothSides">
                  <wp:wrapPolygon edited="0">
                    <wp:start x="-117" y="0"/>
                    <wp:lineTo x="-117" y="21496"/>
                    <wp:lineTo x="21600" y="21496"/>
                    <wp:lineTo x="21600" y="0"/>
                    <wp:lineTo x="-117" y="0"/>
                  </wp:wrapPolygon>
                </wp:wrapThrough>
                <wp:docPr id="18"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9" cstate="print">
                          <a:lum bright="-10000"/>
                        </a:blip>
                        <a:stretch>
                          <a:fillRect/>
                        </a:stretch>
                      </pic:blipFill>
                      <pic:spPr>
                        <a:xfrm>
                          <a:off x="0" y="0"/>
                          <a:ext cx="3505200" cy="1971675"/>
                        </a:xfrm>
                        <a:prstGeom prst="rect">
                          <a:avLst/>
                        </a:prstGeom>
                      </pic:spPr>
                    </pic:pic>
                  </a:graphicData>
                </a:graphic>
              </wp:anchor>
            </w:drawing>
          </w:r>
          <w:r w:rsidR="00682425" w:rsidRPr="00682425">
            <w:rPr>
              <w:rFonts w:ascii="Calibri" w:eastAsia="Times New Roman" w:hAnsi="Calibri" w:cs="Times New Roman"/>
              <w:noProof/>
              <w:lang w:val="es-AR" w:eastAsia="es-AR"/>
            </w:rPr>
            <w:drawing>
              <wp:anchor distT="0" distB="0" distL="114300" distR="114300" simplePos="0" relativeHeight="251657728" behindDoc="0" locked="0" layoutInCell="1" allowOverlap="1">
                <wp:simplePos x="0" y="0"/>
                <wp:positionH relativeFrom="column">
                  <wp:posOffset>3366770</wp:posOffset>
                </wp:positionH>
                <wp:positionV relativeFrom="paragraph">
                  <wp:posOffset>6130925</wp:posOffset>
                </wp:positionV>
                <wp:extent cx="3505200" cy="1971675"/>
                <wp:effectExtent l="19050" t="0" r="0" b="0"/>
                <wp:wrapThrough wrapText="bothSides">
                  <wp:wrapPolygon edited="0">
                    <wp:start x="-117" y="0"/>
                    <wp:lineTo x="-117" y="21496"/>
                    <wp:lineTo x="21600" y="21496"/>
                    <wp:lineTo x="21600" y="0"/>
                    <wp:lineTo x="-117" y="0"/>
                  </wp:wrapPolygon>
                </wp:wrapThrough>
                <wp:docPr id="19"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9" cstate="print">
                          <a:lum bright="-10000"/>
                        </a:blip>
                        <a:stretch>
                          <a:fillRect/>
                        </a:stretch>
                      </pic:blipFill>
                      <pic:spPr>
                        <a:xfrm>
                          <a:off x="0" y="0"/>
                          <a:ext cx="3505200" cy="1971675"/>
                        </a:xfrm>
                        <a:prstGeom prst="rect">
                          <a:avLst/>
                        </a:prstGeom>
                      </pic:spPr>
                    </pic:pic>
                  </a:graphicData>
                </a:graphic>
              </wp:anchor>
            </w:drawing>
          </w:r>
          <w:r w:rsidR="00682425" w:rsidRPr="00682425">
            <w:rPr>
              <w:rFonts w:ascii="Calibri" w:eastAsia="Times New Roman" w:hAnsi="Calibri" w:cs="Times New Roman"/>
              <w:noProof/>
              <w:lang w:val="es-AR" w:eastAsia="es-AR"/>
            </w:rPr>
            <w:drawing>
              <wp:anchor distT="0" distB="0" distL="114300" distR="114300" simplePos="0" relativeHeight="251658752" behindDoc="0" locked="0" layoutInCell="1" allowOverlap="1">
                <wp:simplePos x="0" y="0"/>
                <wp:positionH relativeFrom="column">
                  <wp:posOffset>3366770</wp:posOffset>
                </wp:positionH>
                <wp:positionV relativeFrom="paragraph">
                  <wp:posOffset>4397375</wp:posOffset>
                </wp:positionV>
                <wp:extent cx="3505200" cy="1971675"/>
                <wp:effectExtent l="19050" t="0" r="0" b="0"/>
                <wp:wrapThrough wrapText="bothSides">
                  <wp:wrapPolygon edited="0">
                    <wp:start x="-117" y="0"/>
                    <wp:lineTo x="-117" y="21496"/>
                    <wp:lineTo x="21600" y="21496"/>
                    <wp:lineTo x="21600" y="0"/>
                    <wp:lineTo x="-117" y="0"/>
                  </wp:wrapPolygon>
                </wp:wrapThrough>
                <wp:docPr id="24"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9" cstate="print">
                          <a:lum bright="-10000"/>
                        </a:blip>
                        <a:stretch>
                          <a:fillRect/>
                        </a:stretch>
                      </pic:blipFill>
                      <pic:spPr>
                        <a:xfrm>
                          <a:off x="0" y="0"/>
                          <a:ext cx="3505200" cy="1971675"/>
                        </a:xfrm>
                        <a:prstGeom prst="rect">
                          <a:avLst/>
                        </a:prstGeom>
                      </pic:spPr>
                    </pic:pic>
                  </a:graphicData>
                </a:graphic>
              </wp:anchor>
            </w:drawing>
          </w:r>
          <w:r w:rsidR="00682425" w:rsidRPr="00682425">
            <w:rPr>
              <w:rFonts w:ascii="Calibri" w:eastAsia="Times New Roman" w:hAnsi="Calibri" w:cs="Times New Roman"/>
              <w:noProof/>
              <w:lang w:val="es-AR" w:eastAsia="es-AR"/>
            </w:rPr>
            <w:drawing>
              <wp:anchor distT="0" distB="0" distL="114300" distR="114300" simplePos="0" relativeHeight="251656704" behindDoc="0" locked="0" layoutInCell="1" allowOverlap="1">
                <wp:simplePos x="0" y="0"/>
                <wp:positionH relativeFrom="column">
                  <wp:posOffset>3366770</wp:posOffset>
                </wp:positionH>
                <wp:positionV relativeFrom="paragraph">
                  <wp:posOffset>2549525</wp:posOffset>
                </wp:positionV>
                <wp:extent cx="3505200" cy="1962150"/>
                <wp:effectExtent l="19050" t="0" r="0" b="0"/>
                <wp:wrapThrough wrapText="bothSides">
                  <wp:wrapPolygon edited="0">
                    <wp:start x="-117" y="0"/>
                    <wp:lineTo x="-117" y="21390"/>
                    <wp:lineTo x="21600" y="21390"/>
                    <wp:lineTo x="21600" y="0"/>
                    <wp:lineTo x="-117" y="0"/>
                  </wp:wrapPolygon>
                </wp:wrapThrough>
                <wp:docPr id="25"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9" cstate="print">
                          <a:lum bright="-10000"/>
                        </a:blip>
                        <a:stretch>
                          <a:fillRect/>
                        </a:stretch>
                      </pic:blipFill>
                      <pic:spPr>
                        <a:xfrm>
                          <a:off x="0" y="0"/>
                          <a:ext cx="3505200" cy="1962150"/>
                        </a:xfrm>
                        <a:prstGeom prst="rect">
                          <a:avLst/>
                        </a:prstGeom>
                      </pic:spPr>
                    </pic:pic>
                  </a:graphicData>
                </a:graphic>
              </wp:anchor>
            </w:drawing>
          </w:r>
          <w:r w:rsidR="00682425" w:rsidRPr="00682425">
            <w:rPr>
              <w:rFonts w:ascii="Calibri" w:eastAsia="Times New Roman" w:hAnsi="Calibri" w:cs="Times New Roman"/>
              <w:noProof/>
              <w:lang w:val="es-AR" w:eastAsia="es-AR"/>
            </w:rPr>
            <w:drawing>
              <wp:anchor distT="0" distB="0" distL="114300" distR="114300" simplePos="0" relativeHeight="251652607" behindDoc="0" locked="0" layoutInCell="1" allowOverlap="1">
                <wp:simplePos x="0" y="0"/>
                <wp:positionH relativeFrom="column">
                  <wp:posOffset>3368675</wp:posOffset>
                </wp:positionH>
                <wp:positionV relativeFrom="paragraph">
                  <wp:posOffset>635000</wp:posOffset>
                </wp:positionV>
                <wp:extent cx="3505200" cy="1962150"/>
                <wp:effectExtent l="19050" t="0" r="0" b="0"/>
                <wp:wrapThrough wrapText="bothSides">
                  <wp:wrapPolygon edited="0">
                    <wp:start x="-117" y="0"/>
                    <wp:lineTo x="-117" y="21390"/>
                    <wp:lineTo x="21600" y="21390"/>
                    <wp:lineTo x="21600" y="0"/>
                    <wp:lineTo x="-117" y="0"/>
                  </wp:wrapPolygon>
                </wp:wrapThrough>
                <wp:docPr id="26"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9" cstate="print">
                          <a:lum bright="-10000"/>
                        </a:blip>
                        <a:stretch>
                          <a:fillRect/>
                        </a:stretch>
                      </pic:blipFill>
                      <pic:spPr>
                        <a:xfrm>
                          <a:off x="0" y="0"/>
                          <a:ext cx="3505200" cy="1962150"/>
                        </a:xfrm>
                        <a:prstGeom prst="rect">
                          <a:avLst/>
                        </a:prstGeom>
                      </pic:spPr>
                    </pic:pic>
                  </a:graphicData>
                </a:graphic>
              </wp:anchor>
            </w:drawing>
          </w:r>
          <w:r w:rsidR="00682425" w:rsidRPr="00682425">
            <w:rPr>
              <w:rFonts w:ascii="Calibri" w:eastAsia="Times New Roman" w:hAnsi="Calibri" w:cs="Times New Roman"/>
            </w:rPr>
            <w:br w:type="page"/>
          </w:r>
        </w:p>
        <w:p w:rsidR="00682425" w:rsidRPr="00682425" w:rsidRDefault="007320A6" w:rsidP="00682425">
          <w:pPr>
            <w:rPr>
              <w:rFonts w:ascii="Calibri" w:eastAsia="Times New Roman" w:hAnsi="Calibri" w:cs="Times New Roman"/>
            </w:rPr>
          </w:pPr>
        </w:p>
      </w:sdtContent>
    </w:sdt>
    <w:p w:rsidR="00682425" w:rsidRPr="00682425" w:rsidRDefault="00682425" w:rsidP="00682425">
      <w:pPr>
        <w:spacing w:line="276" w:lineRule="auto"/>
        <w:jc w:val="left"/>
        <w:rPr>
          <w:rFonts w:ascii="Times New Roman" w:eastAsia="Calibri" w:hAnsi="Times New Roman" w:cs="Times New Roman"/>
          <w:b/>
          <w:i/>
          <w:sz w:val="24"/>
          <w:szCs w:val="24"/>
          <w:lang w:val="es-AR"/>
        </w:rPr>
      </w:pPr>
      <w:r>
        <w:rPr>
          <w:rFonts w:ascii="Times New Roman" w:eastAsia="Calibri" w:hAnsi="Times New Roman" w:cs="Times New Roman"/>
          <w:b/>
          <w:i/>
          <w:sz w:val="24"/>
          <w:szCs w:val="24"/>
          <w:lang w:val="es-AR"/>
        </w:rPr>
        <w:t xml:space="preserve">Imago </w:t>
      </w:r>
      <w:proofErr w:type="spellStart"/>
      <w:r>
        <w:rPr>
          <w:rFonts w:ascii="Times New Roman" w:eastAsia="Calibri" w:hAnsi="Times New Roman" w:cs="Times New Roman"/>
          <w:b/>
          <w:i/>
          <w:sz w:val="24"/>
          <w:szCs w:val="24"/>
          <w:lang w:val="es-AR"/>
        </w:rPr>
        <w:t>Mundi</w:t>
      </w:r>
      <w:proofErr w:type="spellEnd"/>
    </w:p>
    <w:p w:rsidR="00A872B2" w:rsidRDefault="00810BC0" w:rsidP="00A872B2">
      <w:pPr>
        <w:spacing w:line="360" w:lineRule="auto"/>
        <w:ind w:firstLine="737"/>
        <w:jc w:val="center"/>
        <w:rPr>
          <w:rFonts w:ascii="Times New Roman" w:eastAsia="Calibri" w:hAnsi="Times New Roman" w:cs="Times New Roman"/>
          <w:b/>
          <w:sz w:val="52"/>
          <w:szCs w:val="52"/>
          <w:lang w:val="es-AR"/>
        </w:rPr>
      </w:pPr>
      <w:r>
        <w:rPr>
          <w:rFonts w:ascii="Times New Roman" w:eastAsia="Calibri" w:hAnsi="Times New Roman" w:cs="Times New Roman"/>
          <w:b/>
          <w:sz w:val="52"/>
          <w:szCs w:val="52"/>
          <w:lang w:val="es-AR"/>
        </w:rPr>
        <w:t>Belgrano y el Reglamento de las Misiones. Proyecto Revolucionario para los Originarios</w:t>
      </w:r>
    </w:p>
    <w:p w:rsidR="00682425" w:rsidRDefault="00810BC0" w:rsidP="00682425">
      <w:pPr>
        <w:spacing w:line="360" w:lineRule="auto"/>
        <w:ind w:firstLine="737"/>
        <w:jc w:val="right"/>
        <w:rPr>
          <w:rFonts w:ascii="Times New Roman" w:eastAsia="Calibri" w:hAnsi="Times New Roman" w:cs="Times New Roman"/>
          <w:b/>
          <w:sz w:val="24"/>
          <w:szCs w:val="24"/>
          <w:lang w:val="es-AR"/>
        </w:rPr>
      </w:pPr>
      <w:r>
        <w:rPr>
          <w:rFonts w:ascii="Times New Roman" w:eastAsia="Calibri" w:hAnsi="Times New Roman" w:cs="Times New Roman"/>
          <w:b/>
          <w:sz w:val="24"/>
          <w:szCs w:val="24"/>
          <w:lang w:val="es-AR"/>
        </w:rPr>
        <w:t xml:space="preserve">Pablo José </w:t>
      </w:r>
      <w:proofErr w:type="spellStart"/>
      <w:r>
        <w:rPr>
          <w:rFonts w:ascii="Times New Roman" w:eastAsia="Calibri" w:hAnsi="Times New Roman" w:cs="Times New Roman"/>
          <w:b/>
          <w:sz w:val="24"/>
          <w:szCs w:val="24"/>
          <w:lang w:val="es-AR"/>
        </w:rPr>
        <w:t>Reid</w:t>
      </w:r>
      <w:proofErr w:type="spellEnd"/>
      <w:r w:rsidR="00F63BBD" w:rsidRPr="00F63BBD">
        <w:rPr>
          <w:rFonts w:ascii="Times New Roman" w:eastAsia="Calibri" w:hAnsi="Times New Roman" w:cs="Times New Roman"/>
          <w:b/>
          <w:sz w:val="24"/>
          <w:szCs w:val="24"/>
          <w:vertAlign w:val="superscript"/>
          <w:lang w:val="es-AR"/>
        </w:rPr>
        <w:t xml:space="preserve"> </w:t>
      </w:r>
      <w:r w:rsidR="00682425" w:rsidRPr="00682425">
        <w:rPr>
          <w:rFonts w:ascii="Times New Roman" w:eastAsia="Calibri" w:hAnsi="Times New Roman" w:cs="Times New Roman"/>
          <w:sz w:val="24"/>
          <w:szCs w:val="24"/>
          <w:vertAlign w:val="superscript"/>
          <w:lang w:val="es-AR"/>
        </w:rPr>
        <w:footnoteReference w:id="1"/>
      </w:r>
    </w:p>
    <w:p w:rsidR="00A872B2" w:rsidRDefault="00F63BBD" w:rsidP="00682425">
      <w:pPr>
        <w:jc w:val="right"/>
        <w:rPr>
          <w:rFonts w:ascii="Times New Roman" w:eastAsia="Calibri" w:hAnsi="Times New Roman" w:cs="Times New Roman"/>
          <w:sz w:val="24"/>
          <w:szCs w:val="24"/>
          <w:lang w:val="es-AR"/>
        </w:rPr>
      </w:pPr>
      <w:r w:rsidRPr="00F63BBD">
        <w:rPr>
          <w:rFonts w:ascii="Times New Roman" w:eastAsia="Calibri" w:hAnsi="Times New Roman" w:cs="Times New Roman"/>
          <w:sz w:val="24"/>
          <w:szCs w:val="24"/>
          <w:lang w:val="es-AR"/>
        </w:rPr>
        <w:t xml:space="preserve">Universidad Nacional de </w:t>
      </w:r>
      <w:r w:rsidR="00810BC0">
        <w:rPr>
          <w:rFonts w:ascii="Times New Roman" w:eastAsia="Calibri" w:hAnsi="Times New Roman" w:cs="Times New Roman"/>
          <w:sz w:val="24"/>
          <w:szCs w:val="24"/>
          <w:lang w:val="es-AR"/>
        </w:rPr>
        <w:t>La Matanza, Escuela de Formación Continua, San Justo,</w:t>
      </w:r>
      <w:r w:rsidRPr="00F63BBD">
        <w:rPr>
          <w:rFonts w:ascii="Times New Roman" w:eastAsia="Calibri" w:hAnsi="Times New Roman" w:cs="Times New Roman"/>
          <w:sz w:val="24"/>
          <w:szCs w:val="24"/>
          <w:lang w:val="es-AR"/>
        </w:rPr>
        <w:t xml:space="preserve"> </w:t>
      </w:r>
      <w:r>
        <w:rPr>
          <w:rFonts w:ascii="Times New Roman" w:eastAsia="Calibri" w:hAnsi="Times New Roman" w:cs="Times New Roman"/>
          <w:sz w:val="24"/>
          <w:szCs w:val="24"/>
          <w:lang w:val="es-AR"/>
        </w:rPr>
        <w:t>A</w:t>
      </w:r>
      <w:r w:rsidRPr="00F63BBD">
        <w:rPr>
          <w:rFonts w:ascii="Times New Roman" w:eastAsia="Calibri" w:hAnsi="Times New Roman" w:cs="Times New Roman"/>
          <w:sz w:val="24"/>
          <w:szCs w:val="24"/>
          <w:lang w:val="es-AR"/>
        </w:rPr>
        <w:t>rgentina</w:t>
      </w:r>
      <w:r>
        <w:rPr>
          <w:rFonts w:ascii="Times New Roman" w:eastAsia="Calibri" w:hAnsi="Times New Roman" w:cs="Times New Roman"/>
          <w:sz w:val="24"/>
          <w:szCs w:val="24"/>
          <w:lang w:val="es-AR"/>
        </w:rPr>
        <w:t>.</w:t>
      </w:r>
    </w:p>
    <w:p w:rsidR="00810BC0" w:rsidRDefault="00810BC0" w:rsidP="00682425">
      <w:pPr>
        <w:jc w:val="right"/>
        <w:rPr>
          <w:rFonts w:ascii="Times New Roman" w:eastAsia="Calibri" w:hAnsi="Times New Roman" w:cs="Times New Roman"/>
          <w:sz w:val="24"/>
          <w:szCs w:val="24"/>
          <w:lang w:val="es-AR"/>
        </w:rPr>
      </w:pPr>
    </w:p>
    <w:p w:rsidR="00810BC0" w:rsidRDefault="00810BC0" w:rsidP="00517676">
      <w:pPr>
        <w:spacing w:line="360" w:lineRule="auto"/>
        <w:ind w:firstLine="737"/>
        <w:jc w:val="right"/>
        <w:rPr>
          <w:rFonts w:ascii="Times New Roman" w:eastAsia="Calibri" w:hAnsi="Times New Roman" w:cs="Times New Roman"/>
          <w:sz w:val="24"/>
          <w:szCs w:val="24"/>
          <w:lang w:val="es-AR"/>
        </w:rPr>
      </w:pPr>
      <w:r>
        <w:rPr>
          <w:rFonts w:ascii="Times New Roman" w:eastAsia="Calibri" w:hAnsi="Times New Roman" w:cs="Times New Roman"/>
          <w:b/>
          <w:sz w:val="24"/>
          <w:szCs w:val="24"/>
          <w:lang w:val="es-AR"/>
        </w:rPr>
        <w:t xml:space="preserve">Emilio Pérez </w:t>
      </w:r>
      <w:proofErr w:type="spellStart"/>
      <w:r>
        <w:rPr>
          <w:rFonts w:ascii="Times New Roman" w:eastAsia="Calibri" w:hAnsi="Times New Roman" w:cs="Times New Roman"/>
          <w:b/>
          <w:sz w:val="24"/>
          <w:szCs w:val="24"/>
          <w:lang w:val="es-AR"/>
        </w:rPr>
        <w:t>Darriba</w:t>
      </w:r>
      <w:proofErr w:type="spellEnd"/>
      <w:r>
        <w:rPr>
          <w:rStyle w:val="Refdenotaalpie"/>
          <w:rFonts w:ascii="Times New Roman" w:eastAsia="Calibri" w:hAnsi="Times New Roman" w:cs="Times New Roman"/>
          <w:b/>
          <w:sz w:val="24"/>
          <w:szCs w:val="24"/>
          <w:lang w:val="es-AR"/>
        </w:rPr>
        <w:footnoteReference w:id="2"/>
      </w:r>
    </w:p>
    <w:p w:rsidR="00810BC0" w:rsidRPr="00682425" w:rsidRDefault="00810BC0" w:rsidP="00810BC0">
      <w:pPr>
        <w:jc w:val="right"/>
        <w:rPr>
          <w:rFonts w:ascii="Times New Roman" w:eastAsia="Calibri" w:hAnsi="Times New Roman" w:cs="Times New Roman"/>
          <w:sz w:val="24"/>
          <w:szCs w:val="24"/>
          <w:lang w:val="es-AR"/>
        </w:rPr>
      </w:pPr>
      <w:r w:rsidRPr="00F63BBD">
        <w:rPr>
          <w:rFonts w:ascii="Times New Roman" w:eastAsia="Calibri" w:hAnsi="Times New Roman" w:cs="Times New Roman"/>
          <w:sz w:val="24"/>
          <w:szCs w:val="24"/>
          <w:lang w:val="es-AR"/>
        </w:rPr>
        <w:t xml:space="preserve">Universidad Nacional de </w:t>
      </w:r>
      <w:r>
        <w:rPr>
          <w:rFonts w:ascii="Times New Roman" w:eastAsia="Calibri" w:hAnsi="Times New Roman" w:cs="Times New Roman"/>
          <w:sz w:val="24"/>
          <w:szCs w:val="24"/>
          <w:lang w:val="es-AR"/>
        </w:rPr>
        <w:t>La Matanza, Escuela de Formación Continua, San Justo,</w:t>
      </w:r>
      <w:r w:rsidRPr="00F63BBD">
        <w:rPr>
          <w:rFonts w:ascii="Times New Roman" w:eastAsia="Calibri" w:hAnsi="Times New Roman" w:cs="Times New Roman"/>
          <w:sz w:val="24"/>
          <w:szCs w:val="24"/>
          <w:lang w:val="es-AR"/>
        </w:rPr>
        <w:t xml:space="preserve"> </w:t>
      </w:r>
      <w:r>
        <w:rPr>
          <w:rFonts w:ascii="Times New Roman" w:eastAsia="Calibri" w:hAnsi="Times New Roman" w:cs="Times New Roman"/>
          <w:sz w:val="24"/>
          <w:szCs w:val="24"/>
          <w:lang w:val="es-AR"/>
        </w:rPr>
        <w:t>A</w:t>
      </w:r>
      <w:r w:rsidRPr="00F63BBD">
        <w:rPr>
          <w:rFonts w:ascii="Times New Roman" w:eastAsia="Calibri" w:hAnsi="Times New Roman" w:cs="Times New Roman"/>
          <w:sz w:val="24"/>
          <w:szCs w:val="24"/>
          <w:lang w:val="es-AR"/>
        </w:rPr>
        <w:t>rgentina</w:t>
      </w:r>
      <w:r>
        <w:rPr>
          <w:rFonts w:ascii="Times New Roman" w:eastAsia="Calibri" w:hAnsi="Times New Roman" w:cs="Times New Roman"/>
          <w:sz w:val="24"/>
          <w:szCs w:val="24"/>
          <w:lang w:val="es-AR"/>
        </w:rPr>
        <w:t>.</w:t>
      </w:r>
    </w:p>
    <w:p w:rsidR="00810BC0" w:rsidRPr="00682425" w:rsidRDefault="00810BC0" w:rsidP="00682425">
      <w:pPr>
        <w:jc w:val="right"/>
        <w:rPr>
          <w:rFonts w:ascii="Times New Roman" w:eastAsia="Calibri" w:hAnsi="Times New Roman" w:cs="Times New Roman"/>
          <w:sz w:val="24"/>
          <w:szCs w:val="24"/>
          <w:lang w:val="es-AR"/>
        </w:rPr>
      </w:pPr>
    </w:p>
    <w:p w:rsidR="00682425" w:rsidRPr="00682425" w:rsidRDefault="00682425" w:rsidP="00682425">
      <w:pPr>
        <w:jc w:val="left"/>
        <w:rPr>
          <w:rFonts w:ascii="Times New Roman" w:eastAsia="Times New Roman" w:hAnsi="Times New Roman" w:cs="Times New Roman"/>
          <w:lang w:val="es-AR"/>
        </w:rPr>
      </w:pPr>
    </w:p>
    <w:p w:rsidR="00682425" w:rsidRPr="00682425" w:rsidRDefault="00682425" w:rsidP="00682425">
      <w:pPr>
        <w:spacing w:line="360" w:lineRule="auto"/>
        <w:jc w:val="left"/>
        <w:rPr>
          <w:rFonts w:ascii="Times New Roman" w:eastAsia="Times New Roman" w:hAnsi="Times New Roman" w:cs="Times New Roman"/>
        </w:rPr>
      </w:pPr>
      <w:r w:rsidRPr="00682425">
        <w:rPr>
          <w:rFonts w:ascii="Times New Roman" w:eastAsia="Times New Roman" w:hAnsi="Times New Roman" w:cs="Times New Roman"/>
        </w:rPr>
        <w:t>Fecha de recepción:</w:t>
      </w:r>
      <w:r w:rsidR="00AF37AD">
        <w:rPr>
          <w:rFonts w:ascii="Times New Roman" w:eastAsia="Times New Roman" w:hAnsi="Times New Roman" w:cs="Times New Roman"/>
        </w:rPr>
        <w:t xml:space="preserve"> </w:t>
      </w:r>
      <w:r w:rsidR="00810BC0">
        <w:rPr>
          <w:rFonts w:ascii="Times New Roman" w:eastAsia="Times New Roman" w:hAnsi="Times New Roman" w:cs="Times New Roman"/>
        </w:rPr>
        <w:t>20 de marzo de 2019</w:t>
      </w:r>
    </w:p>
    <w:p w:rsidR="00682425" w:rsidRPr="00682425" w:rsidRDefault="00682425" w:rsidP="00682425">
      <w:pPr>
        <w:spacing w:line="360" w:lineRule="auto"/>
        <w:jc w:val="left"/>
        <w:rPr>
          <w:rFonts w:ascii="Times New Roman" w:eastAsia="Times New Roman" w:hAnsi="Times New Roman" w:cs="Times New Roman"/>
        </w:rPr>
      </w:pPr>
      <w:r w:rsidRPr="00682425">
        <w:rPr>
          <w:rFonts w:ascii="Times New Roman" w:eastAsia="Times New Roman" w:hAnsi="Times New Roman" w:cs="Times New Roman"/>
        </w:rPr>
        <w:t>Fecha de aceptación y versión final:</w:t>
      </w:r>
      <w:r w:rsidR="00AF37AD">
        <w:rPr>
          <w:rFonts w:ascii="Times New Roman" w:eastAsia="Times New Roman" w:hAnsi="Times New Roman" w:cs="Times New Roman"/>
        </w:rPr>
        <w:t xml:space="preserve"> </w:t>
      </w:r>
      <w:r w:rsidR="00810BC0">
        <w:rPr>
          <w:rFonts w:ascii="Times New Roman" w:eastAsia="Times New Roman" w:hAnsi="Times New Roman" w:cs="Times New Roman"/>
        </w:rPr>
        <w:t>30 de mayo de 2019</w:t>
      </w:r>
    </w:p>
    <w:p w:rsidR="00682425" w:rsidRPr="00682425" w:rsidRDefault="00682425" w:rsidP="00682425">
      <w:pPr>
        <w:spacing w:line="360" w:lineRule="auto"/>
        <w:jc w:val="left"/>
        <w:rPr>
          <w:rFonts w:ascii="Times New Roman" w:eastAsia="Times New Roman" w:hAnsi="Times New Roman" w:cs="Times New Roman"/>
        </w:rPr>
      </w:pPr>
    </w:p>
    <w:p w:rsidR="00682425" w:rsidRPr="00682425" w:rsidRDefault="00682425" w:rsidP="00682425">
      <w:pPr>
        <w:spacing w:line="480" w:lineRule="auto"/>
        <w:jc w:val="center"/>
        <w:rPr>
          <w:rFonts w:ascii="Times New Roman" w:eastAsia="Calibri" w:hAnsi="Times New Roman" w:cs="Times New Roman"/>
          <w:b/>
          <w:sz w:val="24"/>
          <w:szCs w:val="24"/>
          <w:lang w:val="es-AR"/>
        </w:rPr>
      </w:pPr>
      <w:r w:rsidRPr="00682425">
        <w:rPr>
          <w:rFonts w:ascii="Times New Roman" w:eastAsia="Calibri" w:hAnsi="Times New Roman" w:cs="Times New Roman"/>
          <w:b/>
          <w:sz w:val="24"/>
          <w:szCs w:val="24"/>
          <w:lang w:val="es-AR"/>
        </w:rPr>
        <w:t>Resumen</w:t>
      </w:r>
    </w:p>
    <w:p w:rsidR="00682425" w:rsidRPr="00682425" w:rsidRDefault="00517676" w:rsidP="00550D5D">
      <w:pPr>
        <w:spacing w:line="480" w:lineRule="auto"/>
        <w:rPr>
          <w:rFonts w:ascii="Times New Roman" w:eastAsia="Calibri" w:hAnsi="Times New Roman" w:cs="Times New Roman"/>
          <w:sz w:val="24"/>
          <w:szCs w:val="24"/>
          <w:lang w:val="es-AR"/>
        </w:rPr>
      </w:pPr>
      <w:r w:rsidRPr="00552721">
        <w:rPr>
          <w:rFonts w:ascii="Times New Roman" w:hAnsi="Times New Roman" w:cs="Times New Roman"/>
          <w:sz w:val="24"/>
          <w:szCs w:val="24"/>
        </w:rPr>
        <w:t xml:space="preserve">Modelo político y social argentino. Grandes interrogantes. Fuerzas políticas y sociales adversas hoy lo debaten con energía. El tema no está resuelto, como hace doscientos y tantos años cuando surgió el grito revolucionario en Buenos Aires un 25 de mayo de 1810. Para unos se trataba de eliminar al monopólico español y cambiar poco o nada las relaciones sociales y políticas de clase y regionales. Para otros se trataba además de </w:t>
      </w:r>
      <w:r w:rsidRPr="00552721">
        <w:rPr>
          <w:rFonts w:ascii="Times New Roman" w:hAnsi="Times New Roman" w:cs="Times New Roman"/>
          <w:sz w:val="24"/>
          <w:szCs w:val="24"/>
        </w:rPr>
        <w:lastRenderedPageBreak/>
        <w:t>procurar el libre comercio de liberar a los pueblos como hombres-clase-raza en lo político y social. Es probado que un sector de los revolucionarios tuvo por objetivo igualar lo más posible a las clases, pero dentro de los parámetros de la época. La Junta de Gobierno lo colocó a Manuel Belgrano al frente de una expedición militar para atraer al Paraguay a la revolución. En la región mesopotámica, comprobó la miseria de los pueblos de las misiones tupi guaraníes explotados por los hacendados y corregidores. Esto originó uno de los primeros antecedentes constitucionales de 1853. El “Reglamento Para el Régimen Político y Administrativo y Reforma de los 30 Pueblos de las Misiones”, que le garantizaba derechos a los originarios. Pero las alternativas políticas y militares de los tiempos sucesivos sin embargo impidieron su cumplimiento efectivo.</w:t>
      </w:r>
    </w:p>
    <w:p w:rsidR="00682425" w:rsidRPr="00682425" w:rsidRDefault="00682425" w:rsidP="00550D5D">
      <w:pPr>
        <w:spacing w:line="480" w:lineRule="auto"/>
        <w:ind w:firstLine="708"/>
        <w:rPr>
          <w:rFonts w:ascii="Times New Roman" w:eastAsia="Calibri" w:hAnsi="Times New Roman" w:cs="Times New Roman"/>
          <w:sz w:val="24"/>
          <w:szCs w:val="24"/>
          <w:lang w:val="es-AR"/>
        </w:rPr>
      </w:pPr>
      <w:r w:rsidRPr="00682425">
        <w:rPr>
          <w:rFonts w:ascii="Times New Roman" w:eastAsia="Calibri" w:hAnsi="Times New Roman" w:cs="Times New Roman"/>
          <w:b/>
          <w:sz w:val="24"/>
          <w:szCs w:val="24"/>
          <w:lang w:val="es-AR"/>
        </w:rPr>
        <w:t>Palabras Claves:</w:t>
      </w:r>
      <w:r w:rsidRPr="00682425">
        <w:rPr>
          <w:rFonts w:ascii="Times New Roman" w:eastAsia="Calibri" w:hAnsi="Times New Roman" w:cs="Times New Roman"/>
          <w:sz w:val="24"/>
          <w:szCs w:val="24"/>
          <w:lang w:val="es-AR"/>
        </w:rPr>
        <w:t xml:space="preserve"> </w:t>
      </w:r>
      <w:r w:rsidR="00517676">
        <w:rPr>
          <w:rFonts w:ascii="Times New Roman" w:hAnsi="Times New Roman" w:cs="Times New Roman"/>
          <w:sz w:val="24"/>
          <w:szCs w:val="24"/>
        </w:rPr>
        <w:t>O</w:t>
      </w:r>
      <w:r w:rsidR="00517676" w:rsidRPr="00552721">
        <w:rPr>
          <w:rFonts w:ascii="Times New Roman" w:hAnsi="Times New Roman" w:cs="Times New Roman"/>
          <w:sz w:val="24"/>
          <w:szCs w:val="24"/>
        </w:rPr>
        <w:t>riginarios, reglamento, Misiones, derechos, revolución, tributo, igualdad</w:t>
      </w:r>
    </w:p>
    <w:p w:rsidR="00682425" w:rsidRPr="00682425" w:rsidRDefault="00682425" w:rsidP="00550D5D">
      <w:pPr>
        <w:spacing w:line="480" w:lineRule="auto"/>
        <w:ind w:left="284" w:firstLine="737"/>
        <w:jc w:val="left"/>
        <w:rPr>
          <w:rFonts w:ascii="Times New Roman" w:eastAsia="Calibri" w:hAnsi="Times New Roman" w:cs="Times New Roman"/>
          <w:sz w:val="24"/>
          <w:szCs w:val="24"/>
          <w:lang w:val="es-AR"/>
        </w:rPr>
      </w:pPr>
      <w:r w:rsidRPr="00682425">
        <w:rPr>
          <w:rFonts w:ascii="Times New Roman" w:eastAsia="Calibri" w:hAnsi="Times New Roman" w:cs="Times New Roman"/>
          <w:sz w:val="24"/>
          <w:szCs w:val="24"/>
          <w:lang w:val="es-AR"/>
        </w:rPr>
        <w:br w:type="page"/>
      </w:r>
    </w:p>
    <w:p w:rsidR="00517676" w:rsidRDefault="00517676" w:rsidP="00517676">
      <w:pPr>
        <w:spacing w:line="480" w:lineRule="auto"/>
        <w:jc w:val="center"/>
        <w:rPr>
          <w:rFonts w:ascii="Times New Roman" w:eastAsia="BatangChe" w:hAnsi="Times New Roman" w:cs="Times New Roman"/>
          <w:b/>
          <w:bCs/>
          <w:sz w:val="24"/>
          <w:szCs w:val="24"/>
          <w:lang w:val="es-AR" w:eastAsia="es-ES"/>
        </w:rPr>
      </w:pPr>
      <w:r w:rsidRPr="00517676">
        <w:rPr>
          <w:rFonts w:ascii="Times New Roman" w:eastAsia="BatangChe" w:hAnsi="Times New Roman" w:cs="Times New Roman"/>
          <w:b/>
          <w:bCs/>
          <w:sz w:val="24"/>
          <w:szCs w:val="24"/>
          <w:lang w:val="es-AR" w:eastAsia="es-ES"/>
        </w:rPr>
        <w:lastRenderedPageBreak/>
        <w:t>Belgrano y el Reglamento de las Misiones. Proyecto Revolucionario para los Originarios</w:t>
      </w:r>
    </w:p>
    <w:p w:rsidR="000C161E" w:rsidRDefault="000C161E" w:rsidP="00F63BBD">
      <w:pPr>
        <w:spacing w:line="480" w:lineRule="auto"/>
        <w:ind w:firstLine="709"/>
        <w:rPr>
          <w:rFonts w:ascii="Times New Roman" w:hAnsi="Times New Roman" w:cs="Times New Roman"/>
          <w:sz w:val="24"/>
          <w:szCs w:val="24"/>
          <w:lang w:val="es-AR"/>
        </w:rPr>
      </w:pPr>
    </w:p>
    <w:p w:rsidR="00F24A37" w:rsidRPr="007776B6" w:rsidRDefault="00F24A37" w:rsidP="00F24A37">
      <w:pPr>
        <w:spacing w:line="480" w:lineRule="auto"/>
        <w:ind w:firstLine="709"/>
        <w:rPr>
          <w:rFonts w:ascii="Times New Roman" w:hAnsi="Times New Roman" w:cs="Times New Roman"/>
          <w:sz w:val="24"/>
          <w:szCs w:val="24"/>
        </w:rPr>
      </w:pPr>
      <w:r w:rsidRPr="007776B6">
        <w:rPr>
          <w:rFonts w:ascii="Times New Roman" w:hAnsi="Times New Roman" w:cs="Times New Roman"/>
          <w:sz w:val="24"/>
          <w:szCs w:val="24"/>
        </w:rPr>
        <w:t>¿Con que país sueñan los argentinos? ¿Uno, liberal; con clases sociales diferenciadas, cada una en su lugar, una democracia a la que s</w:t>
      </w:r>
      <w:r>
        <w:rPr>
          <w:rFonts w:ascii="Times New Roman" w:hAnsi="Times New Roman" w:cs="Times New Roman"/>
          <w:sz w:val="24"/>
          <w:szCs w:val="24"/>
        </w:rPr>
        <w:t>o</w:t>
      </w:r>
      <w:r w:rsidRPr="007776B6">
        <w:rPr>
          <w:rFonts w:ascii="Times New Roman" w:hAnsi="Times New Roman" w:cs="Times New Roman"/>
          <w:sz w:val="24"/>
          <w:szCs w:val="24"/>
        </w:rPr>
        <w:t>lo acceden unos pocos elegidos para gobernar, asociado en condiciones de inferioridad con el resto del mundo, con una economía primaria con la riqueza en pocas manos? ¿U otro, proteccionista; con una sociedad integrada en pie de igualdad, una democracia participativa a la que acceden todos y puedan decidir, independiente pero integrado al mundo, con una economía diversificada, desarrollada, al servicio de todos?.</w:t>
      </w:r>
    </w:p>
    <w:p w:rsidR="00F24A37" w:rsidRPr="007776B6" w:rsidRDefault="00F24A37" w:rsidP="00F24A37">
      <w:pPr>
        <w:spacing w:line="480" w:lineRule="auto"/>
        <w:ind w:firstLine="709"/>
        <w:rPr>
          <w:rFonts w:ascii="Times New Roman" w:hAnsi="Times New Roman" w:cs="Times New Roman"/>
          <w:sz w:val="24"/>
          <w:szCs w:val="24"/>
        </w:rPr>
      </w:pPr>
      <w:r w:rsidRPr="007776B6">
        <w:rPr>
          <w:rFonts w:ascii="Times New Roman" w:hAnsi="Times New Roman" w:cs="Times New Roman"/>
          <w:sz w:val="24"/>
          <w:szCs w:val="24"/>
        </w:rPr>
        <w:t>Grandes interrogantes. Fuerzas políticas y sociales adversas, y a veces irreconciliables, hoy lo debaten con energía. El tema no está resuelto, como no lo estaba hace doscientos y tantos años cuando un puñado de hombres dio el grito revolucionario en Buenos Aires un 25 de mayo de 1810. Para algunos</w:t>
      </w:r>
      <w:r>
        <w:rPr>
          <w:rFonts w:ascii="Times New Roman" w:hAnsi="Times New Roman" w:cs="Times New Roman"/>
          <w:sz w:val="24"/>
          <w:szCs w:val="24"/>
        </w:rPr>
        <w:t>,</w:t>
      </w:r>
      <w:r w:rsidRPr="007776B6">
        <w:rPr>
          <w:rFonts w:ascii="Times New Roman" w:hAnsi="Times New Roman" w:cs="Times New Roman"/>
          <w:sz w:val="24"/>
          <w:szCs w:val="24"/>
        </w:rPr>
        <w:t xml:space="preserve"> s</w:t>
      </w:r>
      <w:r>
        <w:rPr>
          <w:rFonts w:ascii="Times New Roman" w:hAnsi="Times New Roman" w:cs="Times New Roman"/>
          <w:sz w:val="24"/>
          <w:szCs w:val="24"/>
        </w:rPr>
        <w:t>o</w:t>
      </w:r>
      <w:r w:rsidRPr="007776B6">
        <w:rPr>
          <w:rFonts w:ascii="Times New Roman" w:hAnsi="Times New Roman" w:cs="Times New Roman"/>
          <w:sz w:val="24"/>
          <w:szCs w:val="24"/>
        </w:rPr>
        <w:t>lo se trataba de eliminar al monopólico amo antiguo, el reino de España, para así poder comerciar con todo el mundo (léase con y a través de Gran Bretaña, las ricas materias primas, ganados, carnes saladas y minerales y cambiar poco o nada las relaciones sociales y políticas de clase y regionales). Para otros</w:t>
      </w:r>
      <w:r>
        <w:rPr>
          <w:rFonts w:ascii="Times New Roman" w:hAnsi="Times New Roman" w:cs="Times New Roman"/>
          <w:sz w:val="24"/>
          <w:szCs w:val="24"/>
        </w:rPr>
        <w:t>,</w:t>
      </w:r>
      <w:r w:rsidRPr="007776B6">
        <w:rPr>
          <w:rFonts w:ascii="Times New Roman" w:hAnsi="Times New Roman" w:cs="Times New Roman"/>
          <w:sz w:val="24"/>
          <w:szCs w:val="24"/>
        </w:rPr>
        <w:t xml:space="preserve"> se trataba además de procurar el libre comercio, explotar los recursos naturales, diversificar la economía, fomentar la industria en el país, liberar a los pueblos como hombres – clase - raza en lo político y social. Desde entonces, hombres, reglamentos, constituciones y luchas sangrientas han disputado el territorio y sus habitantes por esos dos proyectos de país en pugna.</w:t>
      </w:r>
    </w:p>
    <w:p w:rsidR="00F24A37" w:rsidRPr="007776B6" w:rsidRDefault="00F24A37" w:rsidP="00F24A37">
      <w:pPr>
        <w:spacing w:line="480" w:lineRule="auto"/>
        <w:ind w:firstLine="709"/>
        <w:rPr>
          <w:rFonts w:ascii="Times New Roman" w:hAnsi="Times New Roman" w:cs="Times New Roman"/>
          <w:sz w:val="24"/>
          <w:szCs w:val="24"/>
        </w:rPr>
      </w:pPr>
      <w:r w:rsidRPr="007776B6">
        <w:rPr>
          <w:rFonts w:ascii="Times New Roman" w:hAnsi="Times New Roman" w:cs="Times New Roman"/>
          <w:sz w:val="24"/>
          <w:szCs w:val="24"/>
        </w:rPr>
        <w:lastRenderedPageBreak/>
        <w:t>Manuel Belgrano fue uno de esos hombres, acomodadamente nacido el 3 de junio de 1770. Periodista, político, fundador de escuelas y pueblos, economista, militar cívico vencedor y vencido, abogado, creador de una bandera y una escarapela, revolucionario, autor de reglamentos, independentista de amos viejos y nuevos, reformador social. Fallecido en la pobreza el 20 de junio de 1820. Secretario del Consulado de Buenos Aires desde 1794, divulgó el desarrollo de la agricultura, las artes, el comercio y la educación. Con su periódico, el “Correo de Comercio”, publicado a lo largo de 1810, protegió el mercado interno, la industria nacional y la navegación mercantil propia como resortes de desarrollo. En los puestos de gobierno difundió los ideales revolucionarios de libertad y justicia. Asimismo</w:t>
      </w:r>
      <w:r>
        <w:rPr>
          <w:rFonts w:ascii="Times New Roman" w:hAnsi="Times New Roman" w:cs="Times New Roman"/>
          <w:sz w:val="24"/>
          <w:szCs w:val="24"/>
        </w:rPr>
        <w:t>,</w:t>
      </w:r>
      <w:r w:rsidRPr="007776B6">
        <w:rPr>
          <w:rFonts w:ascii="Times New Roman" w:hAnsi="Times New Roman" w:cs="Times New Roman"/>
          <w:sz w:val="24"/>
          <w:szCs w:val="24"/>
        </w:rPr>
        <w:t xml:space="preserve"> fue uno de los inspiradores del Plan de Operaciones de Mariano Moreno junto a Juan J. Castelli que propuso estatizar las minas de plata y oro, </w:t>
      </w:r>
      <w:r>
        <w:rPr>
          <w:rFonts w:ascii="Times New Roman" w:hAnsi="Times New Roman" w:cs="Times New Roman"/>
          <w:sz w:val="24"/>
          <w:szCs w:val="24"/>
        </w:rPr>
        <w:t xml:space="preserve">y </w:t>
      </w:r>
      <w:r w:rsidRPr="007776B6">
        <w:rPr>
          <w:rFonts w:ascii="Times New Roman" w:hAnsi="Times New Roman" w:cs="Times New Roman"/>
          <w:sz w:val="24"/>
          <w:szCs w:val="24"/>
        </w:rPr>
        <w:t>que el Estado se responsabilizase del comercio exterior, oponiéndose a las grandes fortunas que absorbieron la riqueza de todos los ramos y en nada sirven a la sociedad.</w:t>
      </w:r>
    </w:p>
    <w:p w:rsidR="00F24A37" w:rsidRPr="007776B6" w:rsidRDefault="00F24A37" w:rsidP="00F24A37">
      <w:pPr>
        <w:spacing w:line="480" w:lineRule="auto"/>
        <w:ind w:firstLine="709"/>
        <w:rPr>
          <w:rFonts w:ascii="Times New Roman" w:hAnsi="Times New Roman" w:cs="Times New Roman"/>
          <w:sz w:val="24"/>
          <w:szCs w:val="24"/>
        </w:rPr>
      </w:pPr>
      <w:r w:rsidRPr="007776B6">
        <w:rPr>
          <w:rFonts w:ascii="Times New Roman" w:hAnsi="Times New Roman" w:cs="Times New Roman"/>
          <w:sz w:val="24"/>
          <w:szCs w:val="24"/>
        </w:rPr>
        <w:t>En 1810 la Junta de Gobierno lo colocó al frente de una expedición militar para tratar de mantener la unidad del Paraguay con las Provincias Unidas del Rio de La Plata. Ello implicó transitar la actual Mesopotamia argentina, donde comprobó visualmente la práctica mísera en que vivían los pueblos originarios de las misiones tupi – guaraníes, centralmente explotados por los hacendados y corregidores españoles, tanto peninsulares como criollos. La conmoción que le produjo daría origen a aquello que los juristas consideran uno de los primeros antecedentes de la Constitución Nacional de 1853. El “Reglamento Para el Régimen Político y Administrativo y Reforma de los 30 Pueblos de las Misiones” (“Reglamento” en adelante).</w:t>
      </w:r>
    </w:p>
    <w:p w:rsidR="00F24A37" w:rsidRPr="007776B6" w:rsidRDefault="00F24A37" w:rsidP="00F24A37">
      <w:pPr>
        <w:spacing w:line="480" w:lineRule="auto"/>
        <w:ind w:firstLine="709"/>
        <w:rPr>
          <w:rFonts w:ascii="Times New Roman" w:hAnsi="Times New Roman" w:cs="Times New Roman"/>
          <w:sz w:val="24"/>
          <w:szCs w:val="24"/>
        </w:rPr>
      </w:pPr>
      <w:r w:rsidRPr="007776B6">
        <w:rPr>
          <w:rFonts w:ascii="Times New Roman" w:hAnsi="Times New Roman" w:cs="Times New Roman"/>
          <w:sz w:val="24"/>
          <w:szCs w:val="24"/>
        </w:rPr>
        <w:lastRenderedPageBreak/>
        <w:t>Aquí se tratará de repasar los conceptos del “Reglamento” en el marco político</w:t>
      </w:r>
      <w:r>
        <w:rPr>
          <w:rFonts w:ascii="Times New Roman" w:hAnsi="Times New Roman" w:cs="Times New Roman"/>
          <w:sz w:val="24"/>
          <w:szCs w:val="24"/>
        </w:rPr>
        <w:t xml:space="preserve">, </w:t>
      </w:r>
      <w:r w:rsidRPr="007776B6">
        <w:rPr>
          <w:rFonts w:ascii="Times New Roman" w:hAnsi="Times New Roman" w:cs="Times New Roman"/>
          <w:sz w:val="24"/>
          <w:szCs w:val="24"/>
        </w:rPr>
        <w:t>social</w:t>
      </w:r>
      <w:r>
        <w:rPr>
          <w:rFonts w:ascii="Times New Roman" w:hAnsi="Times New Roman" w:cs="Times New Roman"/>
          <w:sz w:val="24"/>
          <w:szCs w:val="24"/>
        </w:rPr>
        <w:t>,</w:t>
      </w:r>
      <w:r w:rsidRPr="007776B6">
        <w:rPr>
          <w:rFonts w:ascii="Times New Roman" w:hAnsi="Times New Roman" w:cs="Times New Roman"/>
          <w:sz w:val="24"/>
          <w:szCs w:val="24"/>
        </w:rPr>
        <w:t xml:space="preserve"> económico</w:t>
      </w:r>
      <w:r>
        <w:rPr>
          <w:rFonts w:ascii="Times New Roman" w:hAnsi="Times New Roman" w:cs="Times New Roman"/>
          <w:sz w:val="24"/>
          <w:szCs w:val="24"/>
        </w:rPr>
        <w:t xml:space="preserve"> y</w:t>
      </w:r>
      <w:r w:rsidRPr="007776B6">
        <w:rPr>
          <w:rFonts w:ascii="Times New Roman" w:hAnsi="Times New Roman" w:cs="Times New Roman"/>
          <w:sz w:val="24"/>
          <w:szCs w:val="24"/>
        </w:rPr>
        <w:t xml:space="preserve"> militar de su momento, sin dejar de exponer cual era el concepto de “indio” hacia 1810, estableciéndose acciones reglamentarias más o menos contemporáneas, tratando por fin de explorar cu</w:t>
      </w:r>
      <w:r>
        <w:rPr>
          <w:rFonts w:ascii="Times New Roman" w:hAnsi="Times New Roman" w:cs="Times New Roman"/>
          <w:sz w:val="24"/>
          <w:szCs w:val="24"/>
        </w:rPr>
        <w:t>á</w:t>
      </w:r>
      <w:r w:rsidRPr="007776B6">
        <w:rPr>
          <w:rFonts w:ascii="Times New Roman" w:hAnsi="Times New Roman" w:cs="Times New Roman"/>
          <w:sz w:val="24"/>
          <w:szCs w:val="24"/>
        </w:rPr>
        <w:t>l ha sido su legado y vigencia al presente</w:t>
      </w:r>
      <w:r>
        <w:rPr>
          <w:rFonts w:ascii="Times New Roman" w:hAnsi="Times New Roman" w:cs="Times New Roman"/>
          <w:sz w:val="24"/>
          <w:szCs w:val="24"/>
        </w:rPr>
        <w:t>,</w:t>
      </w:r>
      <w:r w:rsidRPr="007776B6">
        <w:rPr>
          <w:rFonts w:ascii="Times New Roman" w:hAnsi="Times New Roman" w:cs="Times New Roman"/>
          <w:sz w:val="24"/>
          <w:szCs w:val="24"/>
        </w:rPr>
        <w:t xml:space="preserve"> tanto en lo práctico como en lo teórico</w:t>
      </w:r>
      <w:r>
        <w:rPr>
          <w:rFonts w:ascii="Times New Roman" w:hAnsi="Times New Roman" w:cs="Times New Roman"/>
          <w:sz w:val="24"/>
          <w:szCs w:val="24"/>
        </w:rPr>
        <w:t>,</w:t>
      </w:r>
      <w:r w:rsidRPr="007776B6">
        <w:rPr>
          <w:rFonts w:ascii="Times New Roman" w:hAnsi="Times New Roman" w:cs="Times New Roman"/>
          <w:sz w:val="24"/>
          <w:szCs w:val="24"/>
        </w:rPr>
        <w:t xml:space="preserve"> como utopía a alcanzar. Para ello se ha recurrido al texto del mismo “Reglamento”, discursos, documentos y fuentes de la época, artículos posteriores y contemporáneos, bibliografía general y específica, escasa por cierto. Se espera contribuir a dar una respuesta a la inquietud inicial y mostrar que no se trató de la “alucinación” de un hombre afectado por el calor tropical misionero - paraguayo, sino la expresión de un proyecto revolucionario de 1810 que no debe esperar a los centenarios o cincuentenarios para ser traídos a la luz, ni ser representado como una pieza curiosa de observación, sino como un legado no cumplido.</w:t>
      </w:r>
    </w:p>
    <w:p w:rsidR="00F24A37" w:rsidRPr="007776B6" w:rsidRDefault="00F24A37" w:rsidP="00F24A37">
      <w:pPr>
        <w:spacing w:line="480" w:lineRule="auto"/>
        <w:ind w:firstLine="709"/>
        <w:rPr>
          <w:rFonts w:ascii="Times New Roman" w:hAnsi="Times New Roman" w:cs="Times New Roman"/>
          <w:sz w:val="24"/>
          <w:szCs w:val="24"/>
        </w:rPr>
      </w:pPr>
      <w:r w:rsidRPr="007776B6">
        <w:rPr>
          <w:rFonts w:ascii="Times New Roman" w:hAnsi="Times New Roman" w:cs="Times New Roman"/>
          <w:sz w:val="24"/>
          <w:szCs w:val="24"/>
        </w:rPr>
        <w:t xml:space="preserve">Numerosa población paraguaya y misionera con genes tupí vive en el </w:t>
      </w:r>
      <w:r>
        <w:rPr>
          <w:rFonts w:ascii="Times New Roman" w:hAnsi="Times New Roman" w:cs="Times New Roman"/>
          <w:sz w:val="24"/>
          <w:szCs w:val="24"/>
        </w:rPr>
        <w:t>p</w:t>
      </w:r>
      <w:r w:rsidRPr="007776B6">
        <w:rPr>
          <w:rFonts w:ascii="Times New Roman" w:hAnsi="Times New Roman" w:cs="Times New Roman"/>
          <w:sz w:val="24"/>
          <w:szCs w:val="24"/>
        </w:rPr>
        <w:t>artido de La Matanza. Ocupada mayoritariamente en empleos de mediana a baja complejidad, desconociendo que sus ancestros en el territorio original fueron beneficiados por el pensamiento liberador político, social y económico de Belgrano, y que en el caso de los misioneros está además incluido en su Constitución Provincial. Por ello les asiste con mayor autoridad moral luchar por sus derechos en el colectivo social o laboral que integran. También por ello</w:t>
      </w:r>
      <w:r>
        <w:rPr>
          <w:rFonts w:ascii="Times New Roman" w:hAnsi="Times New Roman" w:cs="Times New Roman"/>
          <w:sz w:val="24"/>
          <w:szCs w:val="24"/>
        </w:rPr>
        <w:t>, se propone</w:t>
      </w:r>
      <w:r w:rsidRPr="007776B6">
        <w:rPr>
          <w:rFonts w:ascii="Times New Roman" w:hAnsi="Times New Roman" w:cs="Times New Roman"/>
          <w:sz w:val="24"/>
          <w:szCs w:val="24"/>
        </w:rPr>
        <w:t xml:space="preserve"> esta revisión y puesta en valor del “Reglamento”.</w:t>
      </w:r>
    </w:p>
    <w:p w:rsidR="00F24A37" w:rsidRPr="007776B6" w:rsidRDefault="00F24A37" w:rsidP="00F24A37">
      <w:pPr>
        <w:rPr>
          <w:rFonts w:ascii="Times New Roman" w:hAnsi="Times New Roman" w:cs="Times New Roman"/>
          <w:b/>
          <w:sz w:val="24"/>
          <w:szCs w:val="24"/>
        </w:rPr>
      </w:pPr>
      <w:bookmarkStart w:id="1" w:name="_Toc7125947"/>
      <w:r w:rsidRPr="007776B6">
        <w:rPr>
          <w:rFonts w:ascii="Times New Roman" w:hAnsi="Times New Roman" w:cs="Times New Roman"/>
          <w:b/>
          <w:sz w:val="24"/>
          <w:szCs w:val="24"/>
        </w:rPr>
        <w:t>El Originario hacia 1810</w:t>
      </w:r>
      <w:bookmarkEnd w:id="1"/>
    </w:p>
    <w:p w:rsidR="00F24A37" w:rsidRPr="007776B6" w:rsidRDefault="00F24A37" w:rsidP="00F24A37">
      <w:pPr>
        <w:spacing w:line="480" w:lineRule="auto"/>
        <w:ind w:firstLine="709"/>
        <w:rPr>
          <w:rFonts w:ascii="Times New Roman" w:hAnsi="Times New Roman" w:cs="Times New Roman"/>
          <w:sz w:val="24"/>
          <w:szCs w:val="24"/>
        </w:rPr>
      </w:pPr>
      <w:r w:rsidRPr="007776B6">
        <w:rPr>
          <w:rFonts w:ascii="Times New Roman" w:hAnsi="Times New Roman" w:cs="Times New Roman"/>
          <w:sz w:val="24"/>
          <w:szCs w:val="24"/>
        </w:rPr>
        <w:t xml:space="preserve">Antes de abordar el comentario sobre el “Reglamento” se hace necesario reconocer el estado del originario que encontró Manuel Belgrano en el nordeste argentino – </w:t>
      </w:r>
      <w:r w:rsidRPr="007776B6">
        <w:rPr>
          <w:rFonts w:ascii="Times New Roman" w:hAnsi="Times New Roman" w:cs="Times New Roman"/>
          <w:sz w:val="24"/>
          <w:szCs w:val="24"/>
        </w:rPr>
        <w:lastRenderedPageBreak/>
        <w:t>paraguayo. O mejor dicho, cuál fue la “concepción” cultural y mental que respecto del “indio” se tuvo en la América española.</w:t>
      </w:r>
    </w:p>
    <w:p w:rsidR="00F24A37" w:rsidRPr="007776B6" w:rsidRDefault="00F24A37" w:rsidP="00F24A37">
      <w:pPr>
        <w:spacing w:line="480" w:lineRule="auto"/>
        <w:ind w:firstLine="709"/>
        <w:rPr>
          <w:rFonts w:ascii="Times New Roman" w:hAnsi="Times New Roman" w:cs="Times New Roman"/>
          <w:sz w:val="24"/>
          <w:szCs w:val="24"/>
        </w:rPr>
      </w:pPr>
      <w:r w:rsidRPr="007776B6">
        <w:rPr>
          <w:rFonts w:ascii="Times New Roman" w:hAnsi="Times New Roman" w:cs="Times New Roman"/>
          <w:sz w:val="24"/>
          <w:szCs w:val="24"/>
        </w:rPr>
        <w:t>Las regiones de México Central y Alto y Bajo Perú, cuna de las grandes culturas complejas imperiales (Azteca e Inca), y el mundo tupí, fueron rápidamente reducidas a la obediencia colonial en las primeras épocas. La falta de una resistencia organizada para oponerse al ataque europeo fue una regla a la que parecieron escapar las zonas de culturas menos complejas, que tuvieron contacto más tardío con el castellano. Los cazadores –recolectores fueron rechazados o mestizados mínimamente, quedando una gran masa de ellos y de agricultores sencillos aislados geográficamente en las zonas de los grandes bosques tropicales, en las áreas desérticas, o en las planicies lejanas del Imperio Castellano de las Indias Occidentales.</w:t>
      </w:r>
    </w:p>
    <w:p w:rsidR="00F24A37" w:rsidRPr="007776B6" w:rsidRDefault="00F24A37" w:rsidP="00F24A37">
      <w:pPr>
        <w:spacing w:line="480" w:lineRule="auto"/>
        <w:ind w:firstLine="709"/>
        <w:rPr>
          <w:rFonts w:ascii="Times New Roman" w:hAnsi="Times New Roman" w:cs="Times New Roman"/>
          <w:sz w:val="24"/>
          <w:szCs w:val="24"/>
        </w:rPr>
      </w:pPr>
      <w:r w:rsidRPr="007776B6">
        <w:rPr>
          <w:rFonts w:ascii="Times New Roman" w:hAnsi="Times New Roman" w:cs="Times New Roman"/>
          <w:sz w:val="24"/>
          <w:szCs w:val="24"/>
        </w:rPr>
        <w:t>En la región nordeste, Paraguay y provincias argentinas de Misiones y Corrientes actuales, grupos reducidos de españoles - castellanos y naturales, los tupíes guaraníes, se mestizaron rápidamente creando un nuevo sujeto social conocido como “mancebo de la tierra”, mestizo. Aquí el sometimiento fue rápido por la vinculación familiar, la evangelización, y el uso indistinto de la lengua castellana y guaraní. De este modo se configuró una pirámide social. En la cima, los españoles peninsulares y criollos; en la base, los indios reducidos.</w:t>
      </w:r>
    </w:p>
    <w:p w:rsidR="00F24A37" w:rsidRPr="007776B6" w:rsidRDefault="00F24A37" w:rsidP="00F24A37">
      <w:pPr>
        <w:spacing w:line="480" w:lineRule="auto"/>
        <w:ind w:firstLine="709"/>
        <w:rPr>
          <w:rFonts w:ascii="Times New Roman" w:hAnsi="Times New Roman" w:cs="Times New Roman"/>
          <w:sz w:val="24"/>
          <w:szCs w:val="24"/>
        </w:rPr>
      </w:pPr>
      <w:r w:rsidRPr="007776B6">
        <w:rPr>
          <w:rFonts w:ascii="Times New Roman" w:hAnsi="Times New Roman" w:cs="Times New Roman"/>
          <w:sz w:val="24"/>
          <w:szCs w:val="24"/>
        </w:rPr>
        <w:t xml:space="preserve">A mediados del siglo </w:t>
      </w:r>
      <w:r w:rsidRPr="00FB04D8">
        <w:rPr>
          <w:rFonts w:ascii="Times New Roman" w:hAnsi="Times New Roman" w:cs="Times New Roman"/>
          <w:szCs w:val="24"/>
        </w:rPr>
        <w:t>XVI</w:t>
      </w:r>
      <w:r w:rsidRPr="007776B6">
        <w:rPr>
          <w:rFonts w:ascii="Times New Roman" w:hAnsi="Times New Roman" w:cs="Times New Roman"/>
          <w:sz w:val="24"/>
          <w:szCs w:val="24"/>
        </w:rPr>
        <w:t xml:space="preserve"> a los indios se los definió como vasallos libres de la Corona. No estaban ligados a los españoles por relaciones legales, servidumbre o esclavitud. La relación servil adquirió formas más específicas. Se requería que los miembros de las comunidades indígenas pagaran tributo y realizaran trabajos. La </w:t>
      </w:r>
      <w:r w:rsidRPr="007776B6">
        <w:rPr>
          <w:rFonts w:ascii="Times New Roman" w:hAnsi="Times New Roman" w:cs="Times New Roman"/>
          <w:sz w:val="24"/>
          <w:szCs w:val="24"/>
        </w:rPr>
        <w:lastRenderedPageBreak/>
        <w:t xml:space="preserve">justificación legal y teórica de ello se basó según la mentalidad colonial en el reconocimiento de la situación de súbditos de la corona castellana, pues debían a conquistadores y misioneros agradecimiento por el beneficio de haberlos conducido a la civilización y a la verdadera religión cristiana. No fue otra cosa que la justificación ideológica de la explotación y la dominación imperialista capitalista mercantilista, explotación en boga entre los siglos </w:t>
      </w:r>
      <w:r w:rsidRPr="00FB04D8">
        <w:rPr>
          <w:rFonts w:ascii="Times New Roman" w:hAnsi="Times New Roman" w:cs="Times New Roman"/>
          <w:szCs w:val="24"/>
        </w:rPr>
        <w:t>XV</w:t>
      </w:r>
      <w:r w:rsidRPr="007776B6">
        <w:rPr>
          <w:rFonts w:ascii="Times New Roman" w:hAnsi="Times New Roman" w:cs="Times New Roman"/>
          <w:sz w:val="24"/>
          <w:szCs w:val="24"/>
        </w:rPr>
        <w:t xml:space="preserve"> y </w:t>
      </w:r>
      <w:r w:rsidRPr="00FB04D8">
        <w:rPr>
          <w:rFonts w:ascii="Times New Roman" w:hAnsi="Times New Roman" w:cs="Times New Roman"/>
          <w:szCs w:val="24"/>
        </w:rPr>
        <w:t>XVIII</w:t>
      </w:r>
      <w:r w:rsidRPr="007776B6">
        <w:rPr>
          <w:rFonts w:ascii="Times New Roman" w:hAnsi="Times New Roman" w:cs="Times New Roman"/>
          <w:sz w:val="24"/>
          <w:szCs w:val="24"/>
        </w:rPr>
        <w:t>.</w:t>
      </w:r>
    </w:p>
    <w:p w:rsidR="00F24A37" w:rsidRPr="007776B6" w:rsidRDefault="00F24A37" w:rsidP="00F24A37">
      <w:pPr>
        <w:spacing w:line="480" w:lineRule="auto"/>
        <w:ind w:firstLine="709"/>
        <w:rPr>
          <w:rFonts w:ascii="Times New Roman" w:hAnsi="Times New Roman" w:cs="Times New Roman"/>
          <w:sz w:val="24"/>
          <w:szCs w:val="24"/>
        </w:rPr>
      </w:pPr>
      <w:r w:rsidRPr="007776B6">
        <w:rPr>
          <w:rFonts w:ascii="Times New Roman" w:hAnsi="Times New Roman" w:cs="Times New Roman"/>
          <w:sz w:val="24"/>
          <w:szCs w:val="24"/>
        </w:rPr>
        <w:t>Esta visión subordinada de la sociedad originaria fue un resabio de la mentalidad española peninsular y castellana medieval. Herencia de la época de la reconquista en la Península contra el moro y el judío, cada comunidad conservó sus propios rasgos. Aunque invariablemente, subordinada a los caballeros cristianos españoles.</w:t>
      </w:r>
    </w:p>
    <w:p w:rsidR="00F24A37" w:rsidRPr="007776B6" w:rsidRDefault="00F24A37" w:rsidP="00F24A37">
      <w:pPr>
        <w:spacing w:line="480" w:lineRule="auto"/>
        <w:ind w:firstLine="709"/>
        <w:rPr>
          <w:rFonts w:ascii="Times New Roman" w:hAnsi="Times New Roman" w:cs="Times New Roman"/>
          <w:sz w:val="24"/>
          <w:szCs w:val="24"/>
        </w:rPr>
      </w:pPr>
      <w:r w:rsidRPr="007776B6">
        <w:rPr>
          <w:rFonts w:ascii="Times New Roman" w:hAnsi="Times New Roman" w:cs="Times New Roman"/>
          <w:sz w:val="24"/>
          <w:szCs w:val="24"/>
        </w:rPr>
        <w:t xml:space="preserve">Al iniciar el siglo </w:t>
      </w:r>
      <w:r w:rsidRPr="00FB04D8">
        <w:rPr>
          <w:rFonts w:ascii="Times New Roman" w:hAnsi="Times New Roman" w:cs="Times New Roman"/>
          <w:szCs w:val="24"/>
        </w:rPr>
        <w:t>XIX</w:t>
      </w:r>
      <w:r w:rsidRPr="007776B6">
        <w:rPr>
          <w:rFonts w:ascii="Times New Roman" w:hAnsi="Times New Roman" w:cs="Times New Roman"/>
          <w:sz w:val="24"/>
          <w:szCs w:val="24"/>
        </w:rPr>
        <w:t>, varias regiones de la América española, entre ellas el Paraguay y las Misiones del norte paranaense, se caracterizaron por tener una pequeña clase dominante de blancos (y algunos mestizos y mulatos reconocidos por sus padres), y una masa pobre de campesinos indios y mestizos. Allí se glorificó el pasado prehispánico, pero también el colonial de los benevolentes padres jesuitas por parte de los indios explotados y despreciados por los descendientes de los conquistadores. Lo que resultó evidente fue que la situación se había degradado notablemente desde su expulsión en 1767</w:t>
      </w:r>
      <w:r>
        <w:rPr>
          <w:rFonts w:ascii="Times New Roman" w:hAnsi="Times New Roman" w:cs="Times New Roman"/>
          <w:sz w:val="24"/>
          <w:szCs w:val="24"/>
        </w:rPr>
        <w:t xml:space="preserve"> (véase Roa, 2014)</w:t>
      </w:r>
      <w:r w:rsidRPr="007776B6">
        <w:rPr>
          <w:rFonts w:ascii="Times New Roman" w:hAnsi="Times New Roman" w:cs="Times New Roman"/>
          <w:sz w:val="24"/>
          <w:szCs w:val="24"/>
        </w:rPr>
        <w:t>, siendo los jesuitas quienes pusieron algún límite a la ambición de los hacendados. Su modelo, más humanitario, enfrentó al de aquellos que solo ambicionaron rentas, a cualquier precio material y humano.</w:t>
      </w:r>
    </w:p>
    <w:p w:rsidR="00F24A37" w:rsidRPr="007776B6" w:rsidRDefault="00F24A37" w:rsidP="00F24A37">
      <w:pPr>
        <w:spacing w:line="480" w:lineRule="auto"/>
        <w:ind w:firstLine="709"/>
        <w:rPr>
          <w:rFonts w:ascii="Times New Roman" w:hAnsi="Times New Roman" w:cs="Times New Roman"/>
          <w:sz w:val="24"/>
          <w:szCs w:val="24"/>
        </w:rPr>
      </w:pPr>
      <w:r w:rsidRPr="007776B6">
        <w:rPr>
          <w:rFonts w:ascii="Times New Roman" w:hAnsi="Times New Roman" w:cs="Times New Roman"/>
          <w:sz w:val="24"/>
          <w:szCs w:val="24"/>
        </w:rPr>
        <w:t xml:space="preserve">En consecuencia, la concepción sobre el indio desde el siglo </w:t>
      </w:r>
      <w:r w:rsidRPr="00FB04D8">
        <w:rPr>
          <w:rFonts w:ascii="Times New Roman" w:hAnsi="Times New Roman" w:cs="Times New Roman"/>
          <w:szCs w:val="24"/>
        </w:rPr>
        <w:t>XVI</w:t>
      </w:r>
      <w:r w:rsidRPr="007776B6">
        <w:rPr>
          <w:rFonts w:ascii="Times New Roman" w:hAnsi="Times New Roman" w:cs="Times New Roman"/>
          <w:sz w:val="24"/>
          <w:szCs w:val="24"/>
        </w:rPr>
        <w:t xml:space="preserve"> se hizo bajo dos parámetros. El del “indigenismo colonial”</w:t>
      </w:r>
      <w:r>
        <w:rPr>
          <w:rFonts w:ascii="Times New Roman" w:hAnsi="Times New Roman" w:cs="Times New Roman"/>
          <w:sz w:val="24"/>
          <w:szCs w:val="24"/>
        </w:rPr>
        <w:t xml:space="preserve"> </w:t>
      </w:r>
      <w:r w:rsidRPr="007776B6">
        <w:rPr>
          <w:rFonts w:ascii="Times New Roman" w:hAnsi="Times New Roman" w:cs="Times New Roman"/>
          <w:sz w:val="24"/>
          <w:szCs w:val="24"/>
        </w:rPr>
        <w:t>de</w:t>
      </w:r>
      <w:r>
        <w:rPr>
          <w:rFonts w:ascii="Times New Roman" w:hAnsi="Times New Roman" w:cs="Times New Roman"/>
          <w:sz w:val="24"/>
          <w:szCs w:val="24"/>
        </w:rPr>
        <w:t xml:space="preserve"> </w:t>
      </w:r>
      <w:r w:rsidRPr="007776B6">
        <w:rPr>
          <w:rFonts w:ascii="Times New Roman" w:hAnsi="Times New Roman" w:cs="Times New Roman"/>
          <w:sz w:val="24"/>
          <w:szCs w:val="24"/>
        </w:rPr>
        <w:t xml:space="preserve">dominación, cristianización, explotación de </w:t>
      </w:r>
      <w:r w:rsidRPr="007776B6">
        <w:rPr>
          <w:rFonts w:ascii="Times New Roman" w:hAnsi="Times New Roman" w:cs="Times New Roman"/>
          <w:sz w:val="24"/>
          <w:szCs w:val="24"/>
        </w:rPr>
        <w:lastRenderedPageBreak/>
        <w:t>base racial, y el del “indigenismo republicano”</w:t>
      </w:r>
      <w:r>
        <w:rPr>
          <w:rFonts w:ascii="Times New Roman" w:hAnsi="Times New Roman" w:cs="Times New Roman"/>
          <w:sz w:val="24"/>
          <w:szCs w:val="24"/>
        </w:rPr>
        <w:t xml:space="preserve"> (véase </w:t>
      </w:r>
      <w:proofErr w:type="spellStart"/>
      <w:r>
        <w:rPr>
          <w:rFonts w:ascii="Times New Roman" w:hAnsi="Times New Roman" w:cs="Times New Roman"/>
          <w:sz w:val="24"/>
          <w:szCs w:val="24"/>
        </w:rPr>
        <w:t>Slavsky</w:t>
      </w:r>
      <w:proofErr w:type="spellEnd"/>
      <w:r>
        <w:rPr>
          <w:rFonts w:ascii="Times New Roman" w:hAnsi="Times New Roman" w:cs="Times New Roman"/>
          <w:sz w:val="24"/>
          <w:szCs w:val="24"/>
        </w:rPr>
        <w:t>, 1992, pp. 67-70)</w:t>
      </w:r>
      <w:r w:rsidRPr="007776B6">
        <w:rPr>
          <w:rFonts w:ascii="Times New Roman" w:hAnsi="Times New Roman" w:cs="Times New Roman"/>
          <w:sz w:val="24"/>
          <w:szCs w:val="24"/>
        </w:rPr>
        <w:t xml:space="preserve"> en su primera etapa, desde 1810 a 1820 aproximadamente, de intento de equiparar al originario con el blanco, aunque dentro de los parámetros culturales occidentales tendientes a la creación de una nación criolla diferenciada de la peninsular; monárquica, absolutista, y castellana</w:t>
      </w:r>
      <w:r>
        <w:rPr>
          <w:rFonts w:ascii="Times New Roman" w:hAnsi="Times New Roman" w:cs="Times New Roman"/>
          <w:sz w:val="24"/>
          <w:szCs w:val="24"/>
        </w:rPr>
        <w:t xml:space="preserve"> (véase </w:t>
      </w:r>
      <w:proofErr w:type="spellStart"/>
      <w:r>
        <w:rPr>
          <w:rFonts w:ascii="Times New Roman" w:hAnsi="Times New Roman" w:cs="Times New Roman"/>
          <w:sz w:val="24"/>
          <w:szCs w:val="24"/>
        </w:rPr>
        <w:t>Slavsky</w:t>
      </w:r>
      <w:proofErr w:type="spellEnd"/>
      <w:r>
        <w:rPr>
          <w:rFonts w:ascii="Times New Roman" w:hAnsi="Times New Roman" w:cs="Times New Roman"/>
          <w:sz w:val="24"/>
          <w:szCs w:val="24"/>
        </w:rPr>
        <w:t>, 1992, pp. 60-70)</w:t>
      </w:r>
      <w:r w:rsidRPr="007776B6">
        <w:rPr>
          <w:rFonts w:ascii="Times New Roman" w:hAnsi="Times New Roman" w:cs="Times New Roman"/>
          <w:sz w:val="24"/>
          <w:szCs w:val="24"/>
        </w:rPr>
        <w:t xml:space="preserve">. </w:t>
      </w:r>
    </w:p>
    <w:p w:rsidR="00F24A37" w:rsidRPr="007776B6" w:rsidRDefault="00F24A37" w:rsidP="00F24A37">
      <w:pPr>
        <w:spacing w:line="480" w:lineRule="auto"/>
        <w:ind w:firstLine="709"/>
        <w:rPr>
          <w:rFonts w:ascii="Times New Roman" w:hAnsi="Times New Roman" w:cs="Times New Roman"/>
          <w:sz w:val="24"/>
          <w:szCs w:val="24"/>
        </w:rPr>
      </w:pPr>
      <w:r w:rsidRPr="007776B6">
        <w:rPr>
          <w:rFonts w:ascii="Times New Roman" w:hAnsi="Times New Roman" w:cs="Times New Roman"/>
          <w:sz w:val="24"/>
          <w:szCs w:val="24"/>
        </w:rPr>
        <w:t>Así, la articulación sociopolític</w:t>
      </w:r>
      <w:r>
        <w:rPr>
          <w:rFonts w:ascii="Times New Roman" w:hAnsi="Times New Roman" w:cs="Times New Roman"/>
          <w:sz w:val="24"/>
          <w:szCs w:val="24"/>
        </w:rPr>
        <w:t>a</w:t>
      </w:r>
      <w:r w:rsidRPr="007776B6">
        <w:rPr>
          <w:rFonts w:ascii="Times New Roman" w:hAnsi="Times New Roman" w:cs="Times New Roman"/>
          <w:sz w:val="24"/>
          <w:szCs w:val="24"/>
        </w:rPr>
        <w:t xml:space="preserve"> </w:t>
      </w:r>
      <w:r>
        <w:rPr>
          <w:rFonts w:ascii="Times New Roman" w:hAnsi="Times New Roman" w:cs="Times New Roman"/>
          <w:sz w:val="24"/>
          <w:szCs w:val="24"/>
        </w:rPr>
        <w:t>y</w:t>
      </w:r>
      <w:r w:rsidRPr="007776B6">
        <w:rPr>
          <w:rFonts w:ascii="Times New Roman" w:hAnsi="Times New Roman" w:cs="Times New Roman"/>
          <w:sz w:val="24"/>
          <w:szCs w:val="24"/>
        </w:rPr>
        <w:t xml:space="preserve"> económica que encontró Belgrano en el Litoral y el Paraguay tupi guaraní fue desesperante para los originarios. Tributos impagables, contribuciones agobiantes, condiciones de vida inhumanas, explotación laboral absoluta, toda clase de privaciones so pretexto de estar obligados a un interminable agradecimiento de tres siglos por haber sido civilizados y cristianizados. Belgrano actuó consecuentemente con visión revolucionaria.</w:t>
      </w:r>
    </w:p>
    <w:p w:rsidR="00F24A37" w:rsidRPr="007776B6" w:rsidRDefault="00F24A37" w:rsidP="00F24A37">
      <w:pPr>
        <w:rPr>
          <w:rFonts w:ascii="Times New Roman" w:hAnsi="Times New Roman" w:cs="Times New Roman"/>
          <w:b/>
          <w:sz w:val="24"/>
          <w:szCs w:val="24"/>
        </w:rPr>
      </w:pPr>
      <w:bookmarkStart w:id="2" w:name="_Toc7125948"/>
      <w:r w:rsidRPr="007776B6">
        <w:rPr>
          <w:rFonts w:ascii="Times New Roman" w:hAnsi="Times New Roman" w:cs="Times New Roman"/>
          <w:b/>
          <w:sz w:val="24"/>
          <w:szCs w:val="24"/>
        </w:rPr>
        <w:t>Síntesis de la Expedición de Belgrano al Paraguay (1810 - 1811)</w:t>
      </w:r>
      <w:bookmarkEnd w:id="2"/>
    </w:p>
    <w:p w:rsidR="00F24A37" w:rsidRPr="00A0236F" w:rsidRDefault="00F24A37" w:rsidP="00F24A37">
      <w:pPr>
        <w:spacing w:line="480" w:lineRule="auto"/>
        <w:ind w:firstLine="709"/>
        <w:rPr>
          <w:rFonts w:ascii="Times New Roman" w:hAnsi="Times New Roman" w:cs="Times New Roman"/>
          <w:sz w:val="24"/>
          <w:szCs w:val="24"/>
        </w:rPr>
      </w:pPr>
      <w:r w:rsidRPr="00A0236F">
        <w:rPr>
          <w:rFonts w:ascii="Times New Roman" w:hAnsi="Times New Roman" w:cs="Times New Roman"/>
          <w:sz w:val="24"/>
          <w:szCs w:val="24"/>
        </w:rPr>
        <w:t>Conocida la revolución en Buenos Aires y la formación de la Junta de Gobierno en el Paraguay, el 24 de julio de 1810 un Congreso General de funcionarios desconoció a la y proclamó la fidelidad al Consejo de Regencia de Cádiz, confirmando al Gobernador Intendente Bernardo de Velazco y Huidobro. Al mismo tiempo, dispuso también guardar “armoniosa correspondencia y amistad con la Junta de Buenos Aires” (</w:t>
      </w:r>
      <w:proofErr w:type="spellStart"/>
      <w:r w:rsidRPr="00A0236F">
        <w:rPr>
          <w:rFonts w:ascii="Times New Roman" w:hAnsi="Times New Roman" w:cs="Times New Roman"/>
          <w:sz w:val="24"/>
          <w:szCs w:val="24"/>
        </w:rPr>
        <w:t>Molinari</w:t>
      </w:r>
      <w:proofErr w:type="spellEnd"/>
      <w:r w:rsidRPr="00A0236F">
        <w:rPr>
          <w:rFonts w:ascii="Times New Roman" w:hAnsi="Times New Roman" w:cs="Times New Roman"/>
          <w:sz w:val="24"/>
          <w:szCs w:val="24"/>
        </w:rPr>
        <w:t xml:space="preserve">, 1969, </w:t>
      </w:r>
      <w:r>
        <w:rPr>
          <w:rFonts w:ascii="Times New Roman" w:hAnsi="Times New Roman" w:cs="Times New Roman"/>
          <w:sz w:val="24"/>
          <w:szCs w:val="24"/>
        </w:rPr>
        <w:t>vol.</w:t>
      </w:r>
      <w:r w:rsidRPr="00A0236F">
        <w:rPr>
          <w:rFonts w:ascii="Times New Roman" w:hAnsi="Times New Roman" w:cs="Times New Roman"/>
          <w:sz w:val="24"/>
          <w:szCs w:val="24"/>
        </w:rPr>
        <w:t xml:space="preserve"> 1, p.</w:t>
      </w:r>
      <w:r>
        <w:rPr>
          <w:rFonts w:ascii="Times New Roman" w:hAnsi="Times New Roman" w:cs="Times New Roman"/>
          <w:sz w:val="24"/>
          <w:szCs w:val="24"/>
        </w:rPr>
        <w:t xml:space="preserve"> </w:t>
      </w:r>
      <w:r w:rsidRPr="00A0236F">
        <w:rPr>
          <w:rFonts w:ascii="Times New Roman" w:hAnsi="Times New Roman" w:cs="Times New Roman"/>
          <w:sz w:val="24"/>
          <w:szCs w:val="24"/>
        </w:rPr>
        <w:t>241).</w:t>
      </w:r>
    </w:p>
    <w:p w:rsidR="00F24A37" w:rsidRPr="00A0236F" w:rsidRDefault="00F24A37" w:rsidP="00F24A37">
      <w:pPr>
        <w:spacing w:line="480" w:lineRule="auto"/>
        <w:ind w:firstLine="709"/>
        <w:rPr>
          <w:rFonts w:ascii="Times New Roman" w:hAnsi="Times New Roman" w:cs="Times New Roman"/>
          <w:sz w:val="24"/>
          <w:szCs w:val="24"/>
        </w:rPr>
      </w:pPr>
      <w:r w:rsidRPr="00A0236F">
        <w:rPr>
          <w:rFonts w:ascii="Times New Roman" w:hAnsi="Times New Roman" w:cs="Times New Roman"/>
          <w:sz w:val="24"/>
          <w:szCs w:val="24"/>
        </w:rPr>
        <w:t>Luego se ordenó realizar una requisa de armas, recursos y animales en las Misiones y Corrientes para defenderse de Buenos Aires (Márquez, 2007, pp. 20-21). Al mismo tiempo, se sucedieron algunas divisiones y conspiraciones en Asunción a favor de la Junta porteña que fueron reprimidas.</w:t>
      </w:r>
    </w:p>
    <w:p w:rsidR="00F24A37" w:rsidRPr="00A0236F" w:rsidRDefault="00F24A37" w:rsidP="00F24A37">
      <w:pPr>
        <w:spacing w:line="480" w:lineRule="auto"/>
        <w:ind w:firstLine="709"/>
        <w:rPr>
          <w:rFonts w:ascii="Times New Roman" w:hAnsi="Times New Roman" w:cs="Times New Roman"/>
          <w:sz w:val="24"/>
          <w:szCs w:val="24"/>
        </w:rPr>
      </w:pPr>
      <w:r w:rsidRPr="00A0236F">
        <w:rPr>
          <w:rFonts w:ascii="Times New Roman" w:hAnsi="Times New Roman" w:cs="Times New Roman"/>
          <w:sz w:val="24"/>
          <w:szCs w:val="24"/>
        </w:rPr>
        <w:lastRenderedPageBreak/>
        <w:t>Por ello el 4 de agosto de 1810 la Junta designó a Belgrano para que “pase a la Banda Oriental…y ponga en obediencia… [</w:t>
      </w:r>
      <w:proofErr w:type="gramStart"/>
      <w:r w:rsidRPr="00A0236F">
        <w:rPr>
          <w:rFonts w:ascii="Times New Roman" w:hAnsi="Times New Roman" w:cs="Times New Roman"/>
          <w:sz w:val="24"/>
          <w:szCs w:val="24"/>
        </w:rPr>
        <w:t>a</w:t>
      </w:r>
      <w:proofErr w:type="gramEnd"/>
      <w:r w:rsidRPr="00A0236F">
        <w:rPr>
          <w:rFonts w:ascii="Times New Roman" w:hAnsi="Times New Roman" w:cs="Times New Roman"/>
          <w:sz w:val="24"/>
          <w:szCs w:val="24"/>
        </w:rPr>
        <w:t>] Montevideo” (</w:t>
      </w:r>
      <w:proofErr w:type="spellStart"/>
      <w:r w:rsidRPr="00A0236F">
        <w:rPr>
          <w:rFonts w:ascii="Times New Roman" w:hAnsi="Times New Roman" w:cs="Times New Roman"/>
          <w:sz w:val="24"/>
          <w:szCs w:val="24"/>
        </w:rPr>
        <w:t>Molinari</w:t>
      </w:r>
      <w:proofErr w:type="spellEnd"/>
      <w:r w:rsidRPr="00A0236F">
        <w:rPr>
          <w:rFonts w:ascii="Times New Roman" w:hAnsi="Times New Roman" w:cs="Times New Roman"/>
          <w:sz w:val="24"/>
          <w:szCs w:val="24"/>
        </w:rPr>
        <w:t xml:space="preserve">, 1969, </w:t>
      </w:r>
      <w:r>
        <w:rPr>
          <w:rFonts w:ascii="Times New Roman" w:hAnsi="Times New Roman" w:cs="Times New Roman"/>
          <w:sz w:val="24"/>
          <w:szCs w:val="24"/>
        </w:rPr>
        <w:t>vol</w:t>
      </w:r>
      <w:r w:rsidRPr="00A0236F">
        <w:rPr>
          <w:rFonts w:ascii="Times New Roman" w:hAnsi="Times New Roman" w:cs="Times New Roman"/>
          <w:sz w:val="24"/>
          <w:szCs w:val="24"/>
        </w:rPr>
        <w:t>. 1, p. 242), y que previamente pase al Paraguay a someterlo al saber que el gobernador “marcha con fuerzas contra los pueblos de las Misiones” (</w:t>
      </w:r>
      <w:proofErr w:type="spellStart"/>
      <w:r w:rsidRPr="00A0236F">
        <w:rPr>
          <w:rFonts w:ascii="Times New Roman" w:hAnsi="Times New Roman" w:cs="Times New Roman"/>
          <w:sz w:val="24"/>
          <w:szCs w:val="24"/>
        </w:rPr>
        <w:t>Molinari</w:t>
      </w:r>
      <w:proofErr w:type="spellEnd"/>
      <w:r w:rsidRPr="00A0236F">
        <w:rPr>
          <w:rFonts w:ascii="Times New Roman" w:hAnsi="Times New Roman" w:cs="Times New Roman"/>
          <w:sz w:val="24"/>
          <w:szCs w:val="24"/>
        </w:rPr>
        <w:t xml:space="preserve">, 1969, </w:t>
      </w:r>
      <w:r>
        <w:rPr>
          <w:rFonts w:ascii="Times New Roman" w:hAnsi="Times New Roman" w:cs="Times New Roman"/>
          <w:sz w:val="24"/>
          <w:szCs w:val="24"/>
        </w:rPr>
        <w:t>vol</w:t>
      </w:r>
      <w:r w:rsidRPr="00A0236F">
        <w:rPr>
          <w:rFonts w:ascii="Times New Roman" w:hAnsi="Times New Roman" w:cs="Times New Roman"/>
          <w:sz w:val="24"/>
          <w:szCs w:val="24"/>
        </w:rPr>
        <w:t>. 1, p. 243). Además, ejecutar al gobernador Velazco y otros peninsulares realistas.</w:t>
      </w:r>
    </w:p>
    <w:p w:rsidR="00F24A37" w:rsidRPr="00A0236F" w:rsidRDefault="00F24A37" w:rsidP="00F24A37">
      <w:pPr>
        <w:spacing w:line="480" w:lineRule="auto"/>
        <w:ind w:firstLine="709"/>
        <w:rPr>
          <w:rFonts w:ascii="Times New Roman" w:hAnsi="Times New Roman" w:cs="Times New Roman"/>
          <w:sz w:val="24"/>
          <w:szCs w:val="24"/>
        </w:rPr>
      </w:pPr>
      <w:r w:rsidRPr="00A0236F">
        <w:rPr>
          <w:rFonts w:ascii="Times New Roman" w:hAnsi="Times New Roman" w:cs="Times New Roman"/>
          <w:sz w:val="24"/>
          <w:szCs w:val="24"/>
        </w:rPr>
        <w:t xml:space="preserve">Entre septiembre y diciembre se produjo el cruce del Río Paraná en Rosario, pasando a la Mesopotamia hacia el Paraguay en una dificultosa marcha. En el camino se fundaron los pueblos de </w:t>
      </w:r>
      <w:proofErr w:type="spellStart"/>
      <w:r w:rsidRPr="00A0236F">
        <w:rPr>
          <w:rFonts w:ascii="Times New Roman" w:hAnsi="Times New Roman" w:cs="Times New Roman"/>
          <w:sz w:val="24"/>
          <w:szCs w:val="24"/>
        </w:rPr>
        <w:t>Mandisoví</w:t>
      </w:r>
      <w:proofErr w:type="spellEnd"/>
      <w:r w:rsidRPr="00A0236F">
        <w:rPr>
          <w:rFonts w:ascii="Times New Roman" w:hAnsi="Times New Roman" w:cs="Times New Roman"/>
          <w:sz w:val="24"/>
          <w:szCs w:val="24"/>
        </w:rPr>
        <w:t xml:space="preserve"> y </w:t>
      </w:r>
      <w:proofErr w:type="spellStart"/>
      <w:r w:rsidRPr="00A0236F">
        <w:rPr>
          <w:rFonts w:ascii="Times New Roman" w:hAnsi="Times New Roman" w:cs="Times New Roman"/>
          <w:sz w:val="24"/>
          <w:szCs w:val="24"/>
        </w:rPr>
        <w:t>Curuzú</w:t>
      </w:r>
      <w:proofErr w:type="spellEnd"/>
      <w:r w:rsidRPr="00A0236F">
        <w:rPr>
          <w:rFonts w:ascii="Times New Roman" w:hAnsi="Times New Roman" w:cs="Times New Roman"/>
          <w:sz w:val="24"/>
          <w:szCs w:val="24"/>
        </w:rPr>
        <w:t xml:space="preserve"> </w:t>
      </w:r>
      <w:proofErr w:type="spellStart"/>
      <w:r w:rsidRPr="00A0236F">
        <w:rPr>
          <w:rFonts w:ascii="Times New Roman" w:hAnsi="Times New Roman" w:cs="Times New Roman"/>
          <w:sz w:val="24"/>
          <w:szCs w:val="24"/>
        </w:rPr>
        <w:t>Cuatia</w:t>
      </w:r>
      <w:proofErr w:type="spellEnd"/>
      <w:r w:rsidRPr="00A0236F">
        <w:rPr>
          <w:rFonts w:ascii="Times New Roman" w:hAnsi="Times New Roman" w:cs="Times New Roman"/>
          <w:sz w:val="24"/>
          <w:szCs w:val="24"/>
        </w:rPr>
        <w:t xml:space="preserve"> para concentrar la población dispersa. Antes de volver a cruzar el Río Paraná, Belgrano mandó misiones mediadoras a Asunción, pero fracasaron. Hubo movimientos militares realistas y se inició la guerra cuando Belgrano hizo cruzar el río al ejército e invadió la Gobernación Intendencia.</w:t>
      </w:r>
    </w:p>
    <w:p w:rsidR="00F24A37" w:rsidRPr="00A0236F" w:rsidRDefault="00F24A37" w:rsidP="00F24A37">
      <w:pPr>
        <w:spacing w:line="480" w:lineRule="auto"/>
        <w:ind w:firstLine="709"/>
        <w:rPr>
          <w:rFonts w:ascii="Times New Roman" w:hAnsi="Times New Roman" w:cs="Times New Roman"/>
          <w:sz w:val="24"/>
          <w:szCs w:val="24"/>
        </w:rPr>
      </w:pPr>
      <w:r w:rsidRPr="00A0236F">
        <w:rPr>
          <w:rFonts w:ascii="Times New Roman" w:hAnsi="Times New Roman" w:cs="Times New Roman"/>
          <w:sz w:val="24"/>
          <w:szCs w:val="24"/>
        </w:rPr>
        <w:t>El 19 de diciembre la vanguardia de Belgrano derrotó a los realistas en el combate de Campichuelo y ocupó el pueblo homónimo. Se capturaron armas, municiones y pertrechos. Los segundos retrocedieron hacia Asunción aplicando estrategia de tierra arrasada. El 30 de diciembre, en el cuartel de Tacuarí, Belgrano escribió el “Reglamento” de las Misiones.</w:t>
      </w:r>
    </w:p>
    <w:p w:rsidR="00F24A37" w:rsidRPr="00A0236F" w:rsidRDefault="00F24A37" w:rsidP="00F24A37">
      <w:pPr>
        <w:spacing w:line="480" w:lineRule="auto"/>
        <w:ind w:firstLine="709"/>
        <w:rPr>
          <w:rFonts w:ascii="Times New Roman" w:hAnsi="Times New Roman" w:cs="Times New Roman"/>
          <w:sz w:val="24"/>
          <w:szCs w:val="24"/>
        </w:rPr>
      </w:pPr>
      <w:r w:rsidRPr="00A0236F">
        <w:rPr>
          <w:rFonts w:ascii="Times New Roman" w:hAnsi="Times New Roman" w:cs="Times New Roman"/>
          <w:sz w:val="24"/>
          <w:szCs w:val="24"/>
        </w:rPr>
        <w:t>Sin embargo</w:t>
      </w:r>
      <w:r>
        <w:rPr>
          <w:rFonts w:ascii="Times New Roman" w:hAnsi="Times New Roman" w:cs="Times New Roman"/>
          <w:sz w:val="24"/>
          <w:szCs w:val="24"/>
        </w:rPr>
        <w:t>,</w:t>
      </w:r>
      <w:r w:rsidRPr="00A0236F">
        <w:rPr>
          <w:rFonts w:ascii="Times New Roman" w:hAnsi="Times New Roman" w:cs="Times New Roman"/>
          <w:sz w:val="24"/>
          <w:szCs w:val="24"/>
        </w:rPr>
        <w:t xml:space="preserve"> el 11 de enero de 1811 su ejército de 670 hombres y 6 cañones cayó derrotado en la batalla de Paraguarí ante 7.000 paraguayos con 16 cañones, a pesar del éxito inicial de la acción. De sus soldados solo 300 fueron regulares, el resto reclutas levados en el camino, paisanos e indios, algunos de los cuales desertaron durante toda la campaña. Entre ellos hubo 300 indios guaraníes dirigidos por sus caciques a los cuales Belgrano nombró comandantes de regimientos</w:t>
      </w:r>
      <w:r>
        <w:rPr>
          <w:rFonts w:ascii="Times New Roman" w:hAnsi="Times New Roman" w:cs="Times New Roman"/>
          <w:sz w:val="24"/>
          <w:szCs w:val="24"/>
        </w:rPr>
        <w:t xml:space="preserve"> (</w:t>
      </w:r>
      <w:proofErr w:type="spellStart"/>
      <w:r>
        <w:rPr>
          <w:rFonts w:ascii="Times New Roman" w:hAnsi="Times New Roman" w:cs="Times New Roman"/>
          <w:sz w:val="24"/>
          <w:szCs w:val="24"/>
        </w:rPr>
        <w:t>Maggi</w:t>
      </w:r>
      <w:proofErr w:type="spellEnd"/>
      <w:r>
        <w:rPr>
          <w:rFonts w:ascii="Times New Roman" w:hAnsi="Times New Roman" w:cs="Times New Roman"/>
          <w:sz w:val="24"/>
          <w:szCs w:val="24"/>
        </w:rPr>
        <w:t>, 2011)</w:t>
      </w:r>
      <w:r w:rsidRPr="00A0236F">
        <w:rPr>
          <w:rFonts w:ascii="Times New Roman" w:hAnsi="Times New Roman" w:cs="Times New Roman"/>
          <w:sz w:val="24"/>
          <w:szCs w:val="24"/>
        </w:rPr>
        <w:t xml:space="preserve">. Uno se llamaba Andresito </w:t>
      </w:r>
      <w:proofErr w:type="spellStart"/>
      <w:r w:rsidRPr="00A0236F">
        <w:rPr>
          <w:rFonts w:ascii="Times New Roman" w:hAnsi="Times New Roman" w:cs="Times New Roman"/>
          <w:sz w:val="24"/>
          <w:szCs w:val="24"/>
        </w:rPr>
        <w:lastRenderedPageBreak/>
        <w:t>Guazurari</w:t>
      </w:r>
      <w:proofErr w:type="spellEnd"/>
      <w:r w:rsidRPr="00A0236F">
        <w:rPr>
          <w:rFonts w:ascii="Times New Roman" w:hAnsi="Times New Roman" w:cs="Times New Roman"/>
          <w:sz w:val="24"/>
          <w:szCs w:val="24"/>
        </w:rPr>
        <w:t>. La suerte desafortunada de Belgrano continuó y el 9 de marzo de 1811 fue derrotado en la batalla de Tacuarí por un ejército de 2.400 hombres contra 400 del suyo.</w:t>
      </w:r>
    </w:p>
    <w:p w:rsidR="00F24A37" w:rsidRPr="00A0236F" w:rsidRDefault="00F24A37" w:rsidP="00F24A37">
      <w:pPr>
        <w:spacing w:line="480" w:lineRule="auto"/>
        <w:ind w:firstLine="709"/>
        <w:rPr>
          <w:rFonts w:ascii="Times New Roman" w:hAnsi="Times New Roman" w:cs="Times New Roman"/>
          <w:sz w:val="24"/>
          <w:szCs w:val="24"/>
        </w:rPr>
      </w:pPr>
      <w:r w:rsidRPr="00A0236F">
        <w:rPr>
          <w:rFonts w:ascii="Times New Roman" w:hAnsi="Times New Roman" w:cs="Times New Roman"/>
          <w:sz w:val="24"/>
          <w:szCs w:val="24"/>
        </w:rPr>
        <w:t>Firmado un armisticio, a fines de marzo, Belgrano repaso el río Paraná tras dejar amistosas impresiones y conciencia revolucionaria en los paraguayos. El 14 de mayo realizaron su propia revolución que concluyó con la deposición del Gobernador Velazco el 9 de junio de 1811</w:t>
      </w:r>
      <w:r>
        <w:rPr>
          <w:rFonts w:ascii="Times New Roman" w:hAnsi="Times New Roman" w:cs="Times New Roman"/>
          <w:sz w:val="24"/>
          <w:szCs w:val="24"/>
        </w:rPr>
        <w:t xml:space="preserve"> (</w:t>
      </w:r>
      <w:proofErr w:type="spellStart"/>
      <w:r>
        <w:rPr>
          <w:rFonts w:ascii="Times New Roman" w:hAnsi="Times New Roman" w:cs="Times New Roman"/>
          <w:sz w:val="24"/>
          <w:szCs w:val="24"/>
        </w:rPr>
        <w:t>Molinari</w:t>
      </w:r>
      <w:proofErr w:type="spellEnd"/>
      <w:r>
        <w:rPr>
          <w:rFonts w:ascii="Times New Roman" w:hAnsi="Times New Roman" w:cs="Times New Roman"/>
          <w:sz w:val="24"/>
          <w:szCs w:val="24"/>
        </w:rPr>
        <w:t>, 1969, pp. 241-264)</w:t>
      </w:r>
      <w:r w:rsidRPr="00A0236F">
        <w:rPr>
          <w:rFonts w:ascii="Times New Roman" w:hAnsi="Times New Roman" w:cs="Times New Roman"/>
          <w:sz w:val="24"/>
          <w:szCs w:val="24"/>
        </w:rPr>
        <w:t>.</w:t>
      </w:r>
    </w:p>
    <w:p w:rsidR="00F24A37" w:rsidRPr="007776B6" w:rsidRDefault="00F24A37" w:rsidP="00F24A37">
      <w:pPr>
        <w:rPr>
          <w:rFonts w:ascii="Times New Roman" w:hAnsi="Times New Roman" w:cs="Times New Roman"/>
          <w:b/>
          <w:sz w:val="24"/>
          <w:szCs w:val="24"/>
        </w:rPr>
      </w:pPr>
      <w:bookmarkStart w:id="3" w:name="_Toc7125949"/>
      <w:r w:rsidRPr="007776B6">
        <w:rPr>
          <w:rFonts w:ascii="Times New Roman" w:hAnsi="Times New Roman" w:cs="Times New Roman"/>
          <w:b/>
          <w:sz w:val="24"/>
          <w:szCs w:val="24"/>
        </w:rPr>
        <w:t xml:space="preserve">Comentario al Reglamento </w:t>
      </w:r>
      <w:proofErr w:type="spellStart"/>
      <w:r w:rsidRPr="007776B6">
        <w:rPr>
          <w:rFonts w:ascii="Times New Roman" w:hAnsi="Times New Roman" w:cs="Times New Roman"/>
          <w:b/>
          <w:sz w:val="24"/>
          <w:szCs w:val="24"/>
        </w:rPr>
        <w:t>Belgraniano</w:t>
      </w:r>
      <w:proofErr w:type="spellEnd"/>
      <w:r w:rsidRPr="007776B6">
        <w:rPr>
          <w:rFonts w:ascii="Times New Roman" w:hAnsi="Times New Roman" w:cs="Times New Roman"/>
          <w:b/>
          <w:sz w:val="24"/>
          <w:szCs w:val="24"/>
        </w:rPr>
        <w:t xml:space="preserve"> para las Misiones</w:t>
      </w:r>
      <w:bookmarkEnd w:id="3"/>
    </w:p>
    <w:p w:rsidR="00F24A37" w:rsidRPr="00A0236F" w:rsidRDefault="00F24A37" w:rsidP="00F24A37">
      <w:pPr>
        <w:spacing w:line="480" w:lineRule="auto"/>
        <w:ind w:firstLine="709"/>
        <w:rPr>
          <w:rFonts w:ascii="Times New Roman" w:hAnsi="Times New Roman" w:cs="Times New Roman"/>
          <w:sz w:val="24"/>
          <w:szCs w:val="24"/>
        </w:rPr>
      </w:pPr>
      <w:r>
        <w:rPr>
          <w:rFonts w:ascii="Times New Roman" w:hAnsi="Times New Roman" w:cs="Times New Roman"/>
          <w:sz w:val="24"/>
          <w:szCs w:val="24"/>
        </w:rPr>
        <w:t>3</w:t>
      </w:r>
      <w:r w:rsidRPr="00A0236F">
        <w:rPr>
          <w:rFonts w:ascii="Times New Roman" w:hAnsi="Times New Roman" w:cs="Times New Roman"/>
          <w:sz w:val="24"/>
          <w:szCs w:val="24"/>
        </w:rPr>
        <w:t>0 de diciembre de 1810, Gobernación Intendencia del Paraguay, Cuartel del Ejército Auxiliar en Tacuarí. En su vivac, por su mente, desfilan las horrorosas visiones de los indios de Las Misiones explotados, miserables, sin futuro; como si su destino fuera resignarse a la más inhumana vida. Entonces, el general Manuel Belgrano, comandante del Ejército, suspira y escribe al teniente de gobernador de Corrientes Elías Galván:</w:t>
      </w:r>
    </w:p>
    <w:p w:rsidR="00F24A37" w:rsidRPr="00384E38" w:rsidRDefault="00F24A37" w:rsidP="00F24A37">
      <w:pPr>
        <w:spacing w:line="480" w:lineRule="auto"/>
        <w:ind w:left="1134" w:right="759"/>
        <w:rPr>
          <w:rFonts w:ascii="Times New Roman" w:eastAsia="Times New Roman" w:hAnsi="Times New Roman" w:cs="Times New Roman"/>
          <w:sz w:val="24"/>
          <w:szCs w:val="24"/>
          <w:lang w:eastAsia="es-ES"/>
        </w:rPr>
      </w:pPr>
      <w:r w:rsidRPr="00384E38">
        <w:rPr>
          <w:rFonts w:ascii="Times New Roman" w:eastAsia="Times New Roman" w:hAnsi="Times New Roman" w:cs="Times New Roman"/>
          <w:sz w:val="24"/>
          <w:szCs w:val="24"/>
          <w:lang w:eastAsia="es-ES"/>
        </w:rPr>
        <w:t>A consecuencia de la proclama que expedí para hacer saber a los naturales de los pueblos de Misiones que venía a restituirlos a sus derechos de libertad, propiedad y seguridad de que tantas generaciones han estado privados … no hallándose una sola familia que pueda decir estos son los bienes que he heredado de mis mayores … he venido en determinar los siguientes artículos con que acredito que mis palabras no son las del engaño … tratándolos peor que a las bestias de carga … y los ningunos recursos para subsistir (Senado de la Nación, 1963, p. 12482) .</w:t>
      </w:r>
    </w:p>
    <w:p w:rsidR="00F24A37" w:rsidRDefault="00F24A37" w:rsidP="00F24A37">
      <w:pPr>
        <w:spacing w:line="480" w:lineRule="auto"/>
        <w:ind w:firstLine="709"/>
        <w:rPr>
          <w:rFonts w:ascii="Times New Roman" w:hAnsi="Times New Roman" w:cs="Times New Roman"/>
          <w:sz w:val="24"/>
          <w:szCs w:val="24"/>
        </w:rPr>
      </w:pPr>
      <w:r w:rsidRPr="003571E0">
        <w:rPr>
          <w:rFonts w:ascii="Times New Roman" w:hAnsi="Times New Roman" w:cs="Times New Roman"/>
          <w:sz w:val="24"/>
          <w:szCs w:val="24"/>
        </w:rPr>
        <w:t xml:space="preserve">Luego siguieron los 30 artículos del “Reglamento Para el Régimen Político y Administrativo y Reforma de los 30 Pueblos de las Misiones”, que abordaron con suma </w:t>
      </w:r>
      <w:r w:rsidRPr="003571E0">
        <w:rPr>
          <w:rFonts w:ascii="Times New Roman" w:hAnsi="Times New Roman" w:cs="Times New Roman"/>
          <w:sz w:val="24"/>
          <w:szCs w:val="24"/>
        </w:rPr>
        <w:lastRenderedPageBreak/>
        <w:t>precisión temas de derechos del hombre, organización política y militar, educación, trabajo, economía y justicia.</w:t>
      </w:r>
    </w:p>
    <w:p w:rsidR="00F24A37" w:rsidRDefault="00F24A37" w:rsidP="00F24A37">
      <w:pPr>
        <w:spacing w:line="480" w:lineRule="auto"/>
        <w:ind w:firstLine="709"/>
        <w:rPr>
          <w:rFonts w:ascii="Times New Roman" w:hAnsi="Times New Roman" w:cs="Times New Roman"/>
          <w:sz w:val="24"/>
          <w:szCs w:val="24"/>
        </w:rPr>
      </w:pPr>
      <w:r w:rsidRPr="0016252E">
        <w:rPr>
          <w:rFonts w:ascii="Times New Roman" w:hAnsi="Times New Roman" w:cs="Times New Roman"/>
          <w:sz w:val="24"/>
          <w:szCs w:val="24"/>
        </w:rPr>
        <w:t>Los artículos 1 al 4 versa</w:t>
      </w:r>
      <w:r>
        <w:rPr>
          <w:rFonts w:ascii="Times New Roman" w:hAnsi="Times New Roman" w:cs="Times New Roman"/>
          <w:sz w:val="24"/>
          <w:szCs w:val="24"/>
        </w:rPr>
        <w:t>ron</w:t>
      </w:r>
      <w:r w:rsidRPr="0016252E">
        <w:rPr>
          <w:rFonts w:ascii="Times New Roman" w:hAnsi="Times New Roman" w:cs="Times New Roman"/>
          <w:sz w:val="24"/>
          <w:szCs w:val="24"/>
        </w:rPr>
        <w:t xml:space="preserve"> sobre derechos fundamentales</w:t>
      </w:r>
      <w:r w:rsidRPr="00AD597B">
        <w:rPr>
          <w:rFonts w:ascii="Times New Roman" w:hAnsi="Times New Roman" w:cs="Times New Roman"/>
          <w:sz w:val="24"/>
          <w:szCs w:val="24"/>
        </w:rPr>
        <w:t>. “Todos los naturales [eran] libres [y] gozarían de sus propiedades y podrían disponer de ellas…”</w:t>
      </w:r>
      <w:sdt>
        <w:sdtPr>
          <w:rPr>
            <w:rFonts w:ascii="Times New Roman" w:hAnsi="Times New Roman" w:cs="Times New Roman"/>
            <w:sz w:val="24"/>
            <w:szCs w:val="24"/>
          </w:rPr>
          <w:id w:val="-1109969579"/>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SenIV \p 12482 \l 11274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AD597B">
            <w:rPr>
              <w:rFonts w:ascii="Times New Roman" w:hAnsi="Times New Roman" w:cs="Times New Roman"/>
              <w:noProof/>
              <w:sz w:val="24"/>
              <w:szCs w:val="24"/>
            </w:rPr>
            <w:t>(Senado de la Nación, 1963, pág. 12482)</w:t>
          </w:r>
          <w:r>
            <w:rPr>
              <w:rFonts w:ascii="Times New Roman" w:hAnsi="Times New Roman" w:cs="Times New Roman"/>
              <w:sz w:val="24"/>
              <w:szCs w:val="24"/>
            </w:rPr>
            <w:fldChar w:fldCharType="end"/>
          </w:r>
        </w:sdtContent>
      </w:sdt>
      <w:r w:rsidRPr="00AD597B">
        <w:rPr>
          <w:rFonts w:ascii="Times New Roman" w:hAnsi="Times New Roman" w:cs="Times New Roman"/>
          <w:sz w:val="24"/>
          <w:szCs w:val="24"/>
        </w:rPr>
        <w:t>.</w:t>
      </w:r>
      <w:r w:rsidRPr="00CF51FA">
        <w:rPr>
          <w:rFonts w:ascii="Times New Roman" w:hAnsi="Times New Roman" w:cs="Times New Roman"/>
          <w:sz w:val="24"/>
          <w:szCs w:val="24"/>
        </w:rPr>
        <w:t xml:space="preserve"> También Belgrano decía que </w:t>
      </w:r>
      <w:r w:rsidRPr="00AD597B">
        <w:rPr>
          <w:rFonts w:ascii="Times New Roman" w:hAnsi="Times New Roman" w:cs="Times New Roman"/>
          <w:sz w:val="24"/>
          <w:szCs w:val="24"/>
        </w:rPr>
        <w:t>“Desde hoy los liberto del tributo… de todo impuesto por diez años”</w:t>
      </w:r>
      <w:r>
        <w:rPr>
          <w:rFonts w:ascii="Times New Roman" w:hAnsi="Times New Roman" w:cs="Times New Roman"/>
          <w:noProof/>
          <w:sz w:val="24"/>
          <w:szCs w:val="24"/>
        </w:rPr>
        <w:t xml:space="preserve"> (Senado de la Nación, 1963, p</w:t>
      </w:r>
      <w:r w:rsidRPr="00AD597B">
        <w:rPr>
          <w:rFonts w:ascii="Times New Roman" w:hAnsi="Times New Roman" w:cs="Times New Roman"/>
          <w:noProof/>
          <w:sz w:val="24"/>
          <w:szCs w:val="24"/>
        </w:rPr>
        <w:t>. 12482)</w:t>
      </w:r>
      <w:r>
        <w:rPr>
          <w:rFonts w:ascii="Times New Roman" w:hAnsi="Times New Roman" w:cs="Times New Roman"/>
          <w:sz w:val="24"/>
          <w:szCs w:val="24"/>
        </w:rPr>
        <w:t>.</w:t>
      </w:r>
      <w:r w:rsidRPr="00AD597B">
        <w:rPr>
          <w:rFonts w:ascii="Times New Roman" w:hAnsi="Times New Roman" w:cs="Times New Roman"/>
          <w:sz w:val="24"/>
          <w:szCs w:val="24"/>
        </w:rPr>
        <w:t xml:space="preserve"> Luego agreg</w:t>
      </w:r>
      <w:r>
        <w:rPr>
          <w:rFonts w:ascii="Times New Roman" w:hAnsi="Times New Roman" w:cs="Times New Roman"/>
          <w:sz w:val="24"/>
          <w:szCs w:val="24"/>
        </w:rPr>
        <w:t>ó:</w:t>
      </w:r>
      <w:r w:rsidRPr="00AD597B">
        <w:rPr>
          <w:rFonts w:ascii="Times New Roman" w:hAnsi="Times New Roman" w:cs="Times New Roman"/>
          <w:sz w:val="24"/>
          <w:szCs w:val="24"/>
        </w:rPr>
        <w:t xml:space="preserve"> “Concedo un comercio franco y libre de todas sus producciones…con…las Provincias Unidas del Río de La Plata”</w:t>
      </w:r>
      <w:r>
        <w:rPr>
          <w:rFonts w:ascii="Times New Roman" w:hAnsi="Times New Roman" w:cs="Times New Roman"/>
          <w:noProof/>
          <w:sz w:val="24"/>
          <w:szCs w:val="24"/>
        </w:rPr>
        <w:t xml:space="preserve"> (Senado de la Nación, 1963, p</w:t>
      </w:r>
      <w:r w:rsidRPr="00AD597B">
        <w:rPr>
          <w:rFonts w:ascii="Times New Roman" w:hAnsi="Times New Roman" w:cs="Times New Roman"/>
          <w:noProof/>
          <w:sz w:val="24"/>
          <w:szCs w:val="24"/>
        </w:rPr>
        <w:t>. 12482)</w:t>
      </w:r>
      <w:r>
        <w:rPr>
          <w:rFonts w:ascii="Times New Roman" w:hAnsi="Times New Roman" w:cs="Times New Roman"/>
          <w:sz w:val="24"/>
          <w:szCs w:val="24"/>
        </w:rPr>
        <w:t xml:space="preserve">, habilitándolos </w:t>
      </w:r>
      <w:r w:rsidRPr="00AD597B">
        <w:rPr>
          <w:rFonts w:ascii="Times New Roman" w:hAnsi="Times New Roman" w:cs="Times New Roman"/>
          <w:sz w:val="24"/>
          <w:szCs w:val="24"/>
        </w:rPr>
        <w:t>“</w:t>
      </w:r>
      <w:r>
        <w:rPr>
          <w:rFonts w:ascii="Times New Roman" w:hAnsi="Times New Roman" w:cs="Times New Roman"/>
          <w:sz w:val="24"/>
          <w:szCs w:val="24"/>
        </w:rPr>
        <w:t>…p</w:t>
      </w:r>
      <w:r w:rsidRPr="00AD597B">
        <w:rPr>
          <w:rFonts w:ascii="Times New Roman" w:hAnsi="Times New Roman" w:cs="Times New Roman"/>
          <w:sz w:val="24"/>
          <w:szCs w:val="24"/>
        </w:rPr>
        <w:t>ara todos los empleos civiles, militares y eclesiásticos…”</w:t>
      </w:r>
      <w:r>
        <w:rPr>
          <w:rFonts w:ascii="Times New Roman" w:hAnsi="Times New Roman" w:cs="Times New Roman"/>
          <w:noProof/>
          <w:sz w:val="24"/>
          <w:szCs w:val="24"/>
        </w:rPr>
        <w:t xml:space="preserve"> </w:t>
      </w:r>
      <w:r w:rsidRPr="0077217E">
        <w:rPr>
          <w:rFonts w:ascii="Times New Roman" w:hAnsi="Times New Roman" w:cs="Times New Roman"/>
          <w:noProof/>
          <w:sz w:val="24"/>
          <w:szCs w:val="24"/>
        </w:rPr>
        <w:t>(Senado de la Nación, 1963, p. 12482)</w:t>
      </w:r>
      <w:r>
        <w:rPr>
          <w:rFonts w:ascii="Times New Roman" w:hAnsi="Times New Roman" w:cs="Times New Roman"/>
          <w:sz w:val="24"/>
          <w:szCs w:val="24"/>
        </w:rPr>
        <w:t>.</w:t>
      </w:r>
    </w:p>
    <w:p w:rsidR="00F24A37" w:rsidRDefault="00F24A37" w:rsidP="00F24A37">
      <w:pPr>
        <w:spacing w:line="480" w:lineRule="auto"/>
        <w:ind w:firstLine="709"/>
        <w:rPr>
          <w:rFonts w:ascii="Times New Roman" w:hAnsi="Times New Roman" w:cs="Times New Roman"/>
          <w:sz w:val="24"/>
          <w:szCs w:val="24"/>
        </w:rPr>
      </w:pPr>
      <w:r w:rsidRPr="0016252E">
        <w:rPr>
          <w:rFonts w:ascii="Times New Roman" w:hAnsi="Times New Roman" w:cs="Times New Roman"/>
          <w:sz w:val="24"/>
          <w:szCs w:val="24"/>
        </w:rPr>
        <w:t>L</w:t>
      </w:r>
      <w:r>
        <w:rPr>
          <w:rFonts w:ascii="Times New Roman" w:hAnsi="Times New Roman" w:cs="Times New Roman"/>
          <w:sz w:val="24"/>
          <w:szCs w:val="24"/>
        </w:rPr>
        <w:t>os artículos 5 al 12 reglamentaron</w:t>
      </w:r>
      <w:r w:rsidRPr="0016252E">
        <w:rPr>
          <w:rFonts w:ascii="Times New Roman" w:hAnsi="Times New Roman" w:cs="Times New Roman"/>
          <w:sz w:val="24"/>
          <w:szCs w:val="24"/>
        </w:rPr>
        <w:t xml:space="preserve"> la </w:t>
      </w:r>
      <w:r w:rsidRPr="0077217E">
        <w:rPr>
          <w:rFonts w:ascii="Times New Roman" w:hAnsi="Times New Roman" w:cs="Times New Roman"/>
          <w:sz w:val="24"/>
          <w:szCs w:val="24"/>
        </w:rPr>
        <w:t>urbanización de pueblos a fundarse, como debían alinearse, trazarse cuadras, reparto de solares o suertes. Luego que “Deberán construir sus casas en ellos…sean naturales o españoles y tanto unos como otros… empleos de la República”</w:t>
      </w:r>
      <w:r>
        <w:rPr>
          <w:rFonts w:ascii="Times New Roman" w:hAnsi="Times New Roman" w:cs="Times New Roman"/>
          <w:noProof/>
          <w:sz w:val="24"/>
          <w:szCs w:val="24"/>
        </w:rPr>
        <w:t xml:space="preserve"> (Senado de la Nación, 1963, p</w:t>
      </w:r>
      <w:r w:rsidRPr="0077217E">
        <w:rPr>
          <w:rFonts w:ascii="Times New Roman" w:hAnsi="Times New Roman" w:cs="Times New Roman"/>
          <w:noProof/>
          <w:sz w:val="24"/>
          <w:szCs w:val="24"/>
        </w:rPr>
        <w:t>. 12482)</w:t>
      </w:r>
      <w:r w:rsidRPr="0077217E">
        <w:rPr>
          <w:rFonts w:ascii="Times New Roman" w:hAnsi="Times New Roman" w:cs="Times New Roman"/>
          <w:sz w:val="24"/>
          <w:szCs w:val="24"/>
        </w:rPr>
        <w:t>, y “A los naturales se les dará gratuitamente las propiedades de las suertes de tierra que se les señalen”</w:t>
      </w:r>
      <w:r w:rsidRPr="0077217E">
        <w:rPr>
          <w:rFonts w:ascii="Times New Roman" w:hAnsi="Times New Roman" w:cs="Times New Roman"/>
          <w:noProof/>
          <w:sz w:val="24"/>
          <w:szCs w:val="24"/>
        </w:rPr>
        <w:t xml:space="preserve"> (Senado de la Nación, 1963, p. 12482)</w:t>
      </w:r>
      <w:r w:rsidRPr="0077217E">
        <w:rPr>
          <w:rFonts w:ascii="Times New Roman" w:hAnsi="Times New Roman" w:cs="Times New Roman"/>
          <w:sz w:val="24"/>
          <w:szCs w:val="24"/>
        </w:rPr>
        <w:t xml:space="preserve"> con las características de las mismas. Pero a los “…españoles se les venderá la suerte que desearan…después de acomodados los naturales</w:t>
      </w:r>
      <w:r w:rsidRPr="0077217E">
        <w:rPr>
          <w:rFonts w:ascii="Times New Roman" w:hAnsi="Times New Roman" w:cs="Times New Roman"/>
          <w:b/>
          <w:sz w:val="24"/>
          <w:szCs w:val="24"/>
        </w:rPr>
        <w:t>”</w:t>
      </w:r>
      <w:r w:rsidRPr="0077217E">
        <w:rPr>
          <w:rFonts w:ascii="Times New Roman" w:hAnsi="Times New Roman" w:cs="Times New Roman"/>
          <w:b/>
          <w:noProof/>
          <w:sz w:val="24"/>
          <w:szCs w:val="24"/>
        </w:rPr>
        <w:t xml:space="preserve"> </w:t>
      </w:r>
      <w:r>
        <w:rPr>
          <w:rFonts w:ascii="Times New Roman" w:hAnsi="Times New Roman" w:cs="Times New Roman"/>
          <w:noProof/>
          <w:sz w:val="24"/>
          <w:szCs w:val="24"/>
        </w:rPr>
        <w:t>(Senado de la Nación, 1963, p</w:t>
      </w:r>
      <w:r w:rsidRPr="0077217E">
        <w:rPr>
          <w:rFonts w:ascii="Times New Roman" w:hAnsi="Times New Roman" w:cs="Times New Roman"/>
          <w:noProof/>
          <w:sz w:val="24"/>
          <w:szCs w:val="24"/>
        </w:rPr>
        <w:t>. 12482)</w:t>
      </w:r>
      <w:r w:rsidRPr="0016252E">
        <w:rPr>
          <w:rFonts w:ascii="Times New Roman" w:hAnsi="Times New Roman" w:cs="Times New Roman"/>
          <w:sz w:val="24"/>
          <w:szCs w:val="24"/>
        </w:rPr>
        <w:t>. Los solares luego se repart</w:t>
      </w:r>
      <w:r>
        <w:rPr>
          <w:rFonts w:ascii="Times New Roman" w:hAnsi="Times New Roman" w:cs="Times New Roman"/>
          <w:sz w:val="24"/>
          <w:szCs w:val="24"/>
        </w:rPr>
        <w:t>irían entre el Cabildo y</w:t>
      </w:r>
      <w:r w:rsidRPr="0016252E">
        <w:rPr>
          <w:rFonts w:ascii="Times New Roman" w:hAnsi="Times New Roman" w:cs="Times New Roman"/>
          <w:sz w:val="24"/>
          <w:szCs w:val="24"/>
        </w:rPr>
        <w:t xml:space="preserve"> la Iglesia</w:t>
      </w:r>
      <w:r>
        <w:rPr>
          <w:rFonts w:ascii="Times New Roman" w:hAnsi="Times New Roman" w:cs="Times New Roman"/>
          <w:sz w:val="24"/>
          <w:szCs w:val="24"/>
        </w:rPr>
        <w:t>, aclarándose</w:t>
      </w:r>
      <w:r w:rsidRPr="0016252E">
        <w:rPr>
          <w:rFonts w:ascii="Times New Roman" w:hAnsi="Times New Roman" w:cs="Times New Roman"/>
          <w:sz w:val="24"/>
          <w:szCs w:val="24"/>
        </w:rPr>
        <w:t xml:space="preserve"> que los cementerios estarían fuera de los pueblos y no en los espacios de las iglesias. </w:t>
      </w:r>
    </w:p>
    <w:p w:rsidR="00F24A37" w:rsidRDefault="00F24A37" w:rsidP="00F24A37">
      <w:pPr>
        <w:spacing w:line="480" w:lineRule="auto"/>
        <w:ind w:firstLine="709"/>
        <w:rPr>
          <w:rFonts w:ascii="Times New Roman" w:hAnsi="Times New Roman" w:cs="Times New Roman"/>
          <w:sz w:val="24"/>
          <w:szCs w:val="24"/>
        </w:rPr>
      </w:pPr>
      <w:r w:rsidRPr="0016252E">
        <w:rPr>
          <w:rFonts w:ascii="Times New Roman" w:hAnsi="Times New Roman" w:cs="Times New Roman"/>
          <w:sz w:val="24"/>
          <w:szCs w:val="24"/>
        </w:rPr>
        <w:t xml:space="preserve">El artículo 13 se </w:t>
      </w:r>
      <w:r>
        <w:rPr>
          <w:rFonts w:ascii="Times New Roman" w:hAnsi="Times New Roman" w:cs="Times New Roman"/>
          <w:sz w:val="24"/>
          <w:szCs w:val="24"/>
        </w:rPr>
        <w:t>ocupó</w:t>
      </w:r>
      <w:r w:rsidRPr="0016252E">
        <w:rPr>
          <w:rFonts w:ascii="Times New Roman" w:hAnsi="Times New Roman" w:cs="Times New Roman"/>
          <w:sz w:val="24"/>
          <w:szCs w:val="24"/>
        </w:rPr>
        <w:t xml:space="preserve"> de la educ</w:t>
      </w:r>
      <w:r w:rsidRPr="0077217E">
        <w:rPr>
          <w:rFonts w:ascii="Times New Roman" w:hAnsi="Times New Roman" w:cs="Times New Roman"/>
          <w:sz w:val="24"/>
          <w:szCs w:val="24"/>
        </w:rPr>
        <w:t xml:space="preserve">ación. “El fondo que se ha de formar según los artículos 8º y 9º no ha de tener otro objeto que el establecimiento de escuelas de primeras </w:t>
      </w:r>
      <w:r w:rsidRPr="0077217E">
        <w:rPr>
          <w:rFonts w:ascii="Times New Roman" w:hAnsi="Times New Roman" w:cs="Times New Roman"/>
          <w:sz w:val="24"/>
          <w:szCs w:val="24"/>
        </w:rPr>
        <w:lastRenderedPageBreak/>
        <w:t>letras, artes y oficios…”</w:t>
      </w:r>
      <w:r>
        <w:rPr>
          <w:rFonts w:ascii="Times New Roman" w:hAnsi="Times New Roman" w:cs="Times New Roman"/>
          <w:noProof/>
          <w:sz w:val="24"/>
          <w:szCs w:val="24"/>
        </w:rPr>
        <w:t xml:space="preserve"> (Senado de la Nación, 1963, p</w:t>
      </w:r>
      <w:r w:rsidRPr="0077217E">
        <w:rPr>
          <w:rFonts w:ascii="Times New Roman" w:hAnsi="Times New Roman" w:cs="Times New Roman"/>
          <w:noProof/>
          <w:sz w:val="24"/>
          <w:szCs w:val="24"/>
        </w:rPr>
        <w:t>. 12482)</w:t>
      </w:r>
      <w:r>
        <w:rPr>
          <w:rFonts w:ascii="Times New Roman" w:hAnsi="Times New Roman" w:cs="Times New Roman"/>
          <w:sz w:val="24"/>
          <w:szCs w:val="24"/>
        </w:rPr>
        <w:t>. El artículo 14 precisó</w:t>
      </w:r>
      <w:r w:rsidRPr="0016252E">
        <w:rPr>
          <w:rFonts w:ascii="Times New Roman" w:hAnsi="Times New Roman" w:cs="Times New Roman"/>
          <w:sz w:val="24"/>
          <w:szCs w:val="24"/>
        </w:rPr>
        <w:t xml:space="preserve"> sobre delitos contra los originarios</w:t>
      </w:r>
      <w:r w:rsidRPr="0077217E">
        <w:rPr>
          <w:rFonts w:ascii="Times New Roman" w:hAnsi="Times New Roman" w:cs="Times New Roman"/>
          <w:sz w:val="24"/>
          <w:szCs w:val="24"/>
        </w:rPr>
        <w:t>. “Como el robo había arreglado los pesos y medidas, para sacrificar más y más a los infelices naturales…mandé que se guarden los mismos pesos y medidas que en la Gran Capital de Buenos Aires…”</w:t>
      </w:r>
      <w:r w:rsidRPr="0077217E">
        <w:rPr>
          <w:rFonts w:ascii="Times New Roman" w:hAnsi="Times New Roman" w:cs="Times New Roman"/>
          <w:noProof/>
          <w:sz w:val="24"/>
          <w:szCs w:val="24"/>
        </w:rPr>
        <w:t xml:space="preserve"> (Senado de la Nación, 1963, p. 12482)</w:t>
      </w:r>
      <w:r w:rsidRPr="0077217E">
        <w:rPr>
          <w:rFonts w:ascii="Times New Roman" w:hAnsi="Times New Roman" w:cs="Times New Roman"/>
          <w:sz w:val="24"/>
          <w:szCs w:val="24"/>
        </w:rPr>
        <w:t>. Además, el general agregó: “…imponiendo la pérdida de sus bienes y extrañamiento de la jurisdicción a los que contravinieren a él, aplicando aquellos beneficios del fondo para escuelas”</w:t>
      </w:r>
      <w:r w:rsidRPr="0077217E">
        <w:rPr>
          <w:rFonts w:ascii="Times New Roman" w:hAnsi="Times New Roman" w:cs="Times New Roman"/>
          <w:noProof/>
          <w:sz w:val="24"/>
          <w:szCs w:val="24"/>
        </w:rPr>
        <w:t xml:space="preserve"> (Senado de la Nación</w:t>
      </w:r>
      <w:r>
        <w:rPr>
          <w:rFonts w:ascii="Times New Roman" w:hAnsi="Times New Roman" w:cs="Times New Roman"/>
          <w:noProof/>
          <w:sz w:val="24"/>
          <w:szCs w:val="24"/>
        </w:rPr>
        <w:t>, 1963, p</w:t>
      </w:r>
      <w:r w:rsidRPr="0077217E">
        <w:rPr>
          <w:rFonts w:ascii="Times New Roman" w:hAnsi="Times New Roman" w:cs="Times New Roman"/>
          <w:noProof/>
          <w:sz w:val="24"/>
          <w:szCs w:val="24"/>
        </w:rPr>
        <w:t>. 12482)</w:t>
      </w:r>
      <w:r w:rsidRPr="0077217E">
        <w:rPr>
          <w:rFonts w:ascii="Times New Roman" w:hAnsi="Times New Roman" w:cs="Times New Roman"/>
          <w:sz w:val="24"/>
          <w:szCs w:val="24"/>
        </w:rPr>
        <w:t>.</w:t>
      </w:r>
    </w:p>
    <w:p w:rsidR="00F24A37" w:rsidRDefault="00F24A37" w:rsidP="00F24A37">
      <w:pPr>
        <w:spacing w:line="480" w:lineRule="auto"/>
        <w:ind w:firstLine="709"/>
        <w:rPr>
          <w:rFonts w:ascii="Times New Roman" w:hAnsi="Times New Roman" w:cs="Times New Roman"/>
          <w:sz w:val="24"/>
          <w:szCs w:val="24"/>
        </w:rPr>
      </w:pPr>
      <w:r>
        <w:rPr>
          <w:rFonts w:ascii="Times New Roman" w:hAnsi="Times New Roman" w:cs="Times New Roman"/>
          <w:sz w:val="24"/>
          <w:szCs w:val="24"/>
        </w:rPr>
        <w:t>El artículo 15 se ocupó</w:t>
      </w:r>
      <w:r w:rsidRPr="0016252E">
        <w:rPr>
          <w:rFonts w:ascii="Times New Roman" w:hAnsi="Times New Roman" w:cs="Times New Roman"/>
          <w:sz w:val="24"/>
          <w:szCs w:val="24"/>
        </w:rPr>
        <w:t xml:space="preserve"> de los sacerdotes y la religión cristiana, eliminando los pagos de gabelas por los servicios religiosos.</w:t>
      </w:r>
    </w:p>
    <w:p w:rsidR="00F24A37" w:rsidRDefault="00F24A37" w:rsidP="00F24A37">
      <w:pPr>
        <w:spacing w:line="480" w:lineRule="auto"/>
        <w:ind w:firstLine="709"/>
        <w:rPr>
          <w:rFonts w:ascii="Times New Roman" w:hAnsi="Times New Roman" w:cs="Times New Roman"/>
          <w:sz w:val="24"/>
          <w:szCs w:val="24"/>
        </w:rPr>
      </w:pPr>
      <w:r w:rsidRPr="0016252E">
        <w:rPr>
          <w:rFonts w:ascii="Times New Roman" w:hAnsi="Times New Roman" w:cs="Times New Roman"/>
          <w:sz w:val="24"/>
          <w:szCs w:val="24"/>
        </w:rPr>
        <w:t xml:space="preserve">En el artículo 16 </w:t>
      </w:r>
      <w:r>
        <w:rPr>
          <w:rFonts w:ascii="Times New Roman" w:hAnsi="Times New Roman" w:cs="Times New Roman"/>
          <w:sz w:val="24"/>
          <w:szCs w:val="24"/>
        </w:rPr>
        <w:t xml:space="preserve">pretendió </w:t>
      </w:r>
      <w:r w:rsidRPr="0016252E">
        <w:rPr>
          <w:rFonts w:ascii="Times New Roman" w:hAnsi="Times New Roman" w:cs="Times New Roman"/>
          <w:sz w:val="24"/>
          <w:szCs w:val="24"/>
        </w:rPr>
        <w:t>organiza</w:t>
      </w:r>
      <w:r>
        <w:rPr>
          <w:rFonts w:ascii="Times New Roman" w:hAnsi="Times New Roman" w:cs="Times New Roman"/>
          <w:sz w:val="24"/>
          <w:szCs w:val="24"/>
        </w:rPr>
        <w:t xml:space="preserve">r políticamente los pueblos. </w:t>
      </w:r>
      <w:r w:rsidRPr="00D8394D">
        <w:rPr>
          <w:rFonts w:ascii="Times New Roman" w:hAnsi="Times New Roman" w:cs="Times New Roman"/>
          <w:sz w:val="24"/>
          <w:szCs w:val="24"/>
        </w:rPr>
        <w:t xml:space="preserve">Cesando a los mayordomos de los pueblos y </w:t>
      </w:r>
      <w:r>
        <w:rPr>
          <w:rFonts w:ascii="Times New Roman" w:hAnsi="Times New Roman" w:cs="Times New Roman"/>
          <w:sz w:val="24"/>
          <w:szCs w:val="24"/>
        </w:rPr>
        <w:t>dejando</w:t>
      </w:r>
      <w:r w:rsidRPr="00D8394D">
        <w:rPr>
          <w:rFonts w:ascii="Times New Roman" w:hAnsi="Times New Roman" w:cs="Times New Roman"/>
          <w:sz w:val="24"/>
          <w:szCs w:val="24"/>
        </w:rPr>
        <w:t xml:space="preserve"> la administración, el cobro de arrendamientos de tierras y el fondo para escuelas a corregidores y cabildos.</w:t>
      </w:r>
      <w:r>
        <w:rPr>
          <w:rFonts w:ascii="Times New Roman" w:hAnsi="Times New Roman" w:cs="Times New Roman"/>
          <w:sz w:val="24"/>
          <w:szCs w:val="24"/>
        </w:rPr>
        <w:t xml:space="preserve"> </w:t>
      </w:r>
      <w:r w:rsidRPr="0016252E">
        <w:rPr>
          <w:rFonts w:ascii="Times New Roman" w:hAnsi="Times New Roman" w:cs="Times New Roman"/>
          <w:sz w:val="24"/>
          <w:szCs w:val="24"/>
        </w:rPr>
        <w:t xml:space="preserve">El artículo 17 </w:t>
      </w:r>
      <w:r>
        <w:rPr>
          <w:rFonts w:ascii="Times New Roman" w:hAnsi="Times New Roman" w:cs="Times New Roman"/>
          <w:sz w:val="24"/>
          <w:szCs w:val="24"/>
        </w:rPr>
        <w:t>continuó</w:t>
      </w:r>
      <w:r w:rsidRPr="0016252E">
        <w:rPr>
          <w:rFonts w:ascii="Times New Roman" w:hAnsi="Times New Roman" w:cs="Times New Roman"/>
          <w:sz w:val="24"/>
          <w:szCs w:val="24"/>
        </w:rPr>
        <w:t xml:space="preserve"> al anterior en cuanto a la conformación de los pueblos como provincia</w:t>
      </w:r>
      <w:r>
        <w:rPr>
          <w:rFonts w:ascii="Times New Roman" w:hAnsi="Times New Roman" w:cs="Times New Roman"/>
          <w:sz w:val="24"/>
          <w:szCs w:val="24"/>
        </w:rPr>
        <w:t>,</w:t>
      </w:r>
      <w:r w:rsidRPr="0016252E">
        <w:rPr>
          <w:rFonts w:ascii="Times New Roman" w:hAnsi="Times New Roman" w:cs="Times New Roman"/>
          <w:sz w:val="24"/>
          <w:szCs w:val="24"/>
        </w:rPr>
        <w:t xml:space="preserve"> ordena</w:t>
      </w:r>
      <w:r>
        <w:rPr>
          <w:rFonts w:ascii="Times New Roman" w:hAnsi="Times New Roman" w:cs="Times New Roman"/>
          <w:sz w:val="24"/>
          <w:szCs w:val="24"/>
        </w:rPr>
        <w:t xml:space="preserve">ndo la distribución de tierras. </w:t>
      </w:r>
      <w:r w:rsidRPr="0016252E">
        <w:rPr>
          <w:rFonts w:ascii="Times New Roman" w:hAnsi="Times New Roman" w:cs="Times New Roman"/>
          <w:sz w:val="24"/>
          <w:szCs w:val="24"/>
        </w:rPr>
        <w:t xml:space="preserve">El </w:t>
      </w:r>
      <w:r>
        <w:rPr>
          <w:rFonts w:ascii="Times New Roman" w:hAnsi="Times New Roman" w:cs="Times New Roman"/>
          <w:sz w:val="24"/>
          <w:szCs w:val="24"/>
        </w:rPr>
        <w:t xml:space="preserve">artículo </w:t>
      </w:r>
      <w:r w:rsidRPr="0016252E">
        <w:rPr>
          <w:rFonts w:ascii="Times New Roman" w:hAnsi="Times New Roman" w:cs="Times New Roman"/>
          <w:sz w:val="24"/>
          <w:szCs w:val="24"/>
        </w:rPr>
        <w:t xml:space="preserve">18 </w:t>
      </w:r>
      <w:r>
        <w:rPr>
          <w:rFonts w:ascii="Times New Roman" w:hAnsi="Times New Roman" w:cs="Times New Roman"/>
          <w:sz w:val="24"/>
          <w:szCs w:val="24"/>
        </w:rPr>
        <w:t xml:space="preserve">procuró </w:t>
      </w:r>
      <w:r w:rsidRPr="0016252E">
        <w:rPr>
          <w:rFonts w:ascii="Times New Roman" w:hAnsi="Times New Roman" w:cs="Times New Roman"/>
          <w:sz w:val="24"/>
          <w:szCs w:val="24"/>
        </w:rPr>
        <w:t>fomenta</w:t>
      </w:r>
      <w:r>
        <w:rPr>
          <w:rFonts w:ascii="Times New Roman" w:hAnsi="Times New Roman" w:cs="Times New Roman"/>
          <w:sz w:val="24"/>
          <w:szCs w:val="24"/>
        </w:rPr>
        <w:t>r</w:t>
      </w:r>
      <w:r w:rsidRPr="0016252E">
        <w:rPr>
          <w:rFonts w:ascii="Times New Roman" w:hAnsi="Times New Roman" w:cs="Times New Roman"/>
          <w:sz w:val="24"/>
          <w:szCs w:val="24"/>
        </w:rPr>
        <w:t xml:space="preserve"> la actividad económica</w:t>
      </w:r>
      <w:r>
        <w:rPr>
          <w:rFonts w:ascii="Times New Roman" w:hAnsi="Times New Roman" w:cs="Times New Roman"/>
          <w:sz w:val="24"/>
          <w:szCs w:val="24"/>
        </w:rPr>
        <w:t>,</w:t>
      </w:r>
      <w:r w:rsidRPr="0016252E">
        <w:rPr>
          <w:rFonts w:ascii="Times New Roman" w:hAnsi="Times New Roman" w:cs="Times New Roman"/>
          <w:sz w:val="24"/>
          <w:szCs w:val="24"/>
        </w:rPr>
        <w:t xml:space="preserve"> </w:t>
      </w:r>
      <w:r>
        <w:rPr>
          <w:rFonts w:ascii="Times New Roman" w:hAnsi="Times New Roman" w:cs="Times New Roman"/>
          <w:sz w:val="24"/>
          <w:szCs w:val="24"/>
        </w:rPr>
        <w:t>estipulando:</w:t>
      </w:r>
      <w:r w:rsidRPr="0016252E">
        <w:rPr>
          <w:rFonts w:ascii="Times New Roman" w:hAnsi="Times New Roman" w:cs="Times New Roman"/>
          <w:sz w:val="24"/>
          <w:szCs w:val="24"/>
        </w:rPr>
        <w:t xml:space="preserve"> </w:t>
      </w:r>
    </w:p>
    <w:p w:rsidR="00F24A37" w:rsidRPr="004F6FE3" w:rsidRDefault="00F24A37" w:rsidP="00F24A37">
      <w:pPr>
        <w:spacing w:line="480" w:lineRule="auto"/>
        <w:ind w:left="1134" w:right="759"/>
        <w:rPr>
          <w:rFonts w:ascii="Times New Roman" w:hAnsi="Times New Roman" w:cs="Times New Roman"/>
          <w:sz w:val="24"/>
          <w:szCs w:val="24"/>
        </w:rPr>
      </w:pPr>
      <w:r w:rsidRPr="00AC16A2">
        <w:rPr>
          <w:rFonts w:ascii="Times New Roman" w:hAnsi="Times New Roman" w:cs="Times New Roman"/>
          <w:sz w:val="24"/>
          <w:szCs w:val="24"/>
        </w:rPr>
        <w:t xml:space="preserve">En atención a que nada se haría con repartir tierra a los naturales si no se les hacían anticipaciones así de </w:t>
      </w:r>
      <w:r w:rsidRPr="003571E0">
        <w:rPr>
          <w:rFonts w:ascii="Times New Roman" w:eastAsia="Times New Roman" w:hAnsi="Times New Roman" w:cs="Times New Roman"/>
          <w:sz w:val="24"/>
          <w:szCs w:val="24"/>
          <w:lang w:eastAsia="es-ES"/>
        </w:rPr>
        <w:t>instrumentos</w:t>
      </w:r>
      <w:r w:rsidRPr="00AC16A2">
        <w:rPr>
          <w:rFonts w:ascii="Times New Roman" w:hAnsi="Times New Roman" w:cs="Times New Roman"/>
          <w:sz w:val="24"/>
          <w:szCs w:val="24"/>
        </w:rPr>
        <w:t xml:space="preserve"> para la agricultura como de ganados para el fomento de las crías… quedando en aplicar algunos fondos de los insurgentes, que permanecieron… en contra de la causa de la Patria…</w:t>
      </w:r>
      <w:r>
        <w:rPr>
          <w:rFonts w:ascii="Times New Roman" w:hAnsi="Times New Roman" w:cs="Times New Roman"/>
          <w:noProof/>
          <w:sz w:val="24"/>
          <w:szCs w:val="24"/>
        </w:rPr>
        <w:t xml:space="preserve"> </w:t>
      </w:r>
      <w:r w:rsidRPr="00AC16A2">
        <w:rPr>
          <w:rFonts w:ascii="Times New Roman" w:hAnsi="Times New Roman" w:cs="Times New Roman"/>
          <w:noProof/>
          <w:sz w:val="24"/>
          <w:szCs w:val="24"/>
        </w:rPr>
        <w:t>(Senado de la Nación, 1963, p. 12483)</w:t>
      </w:r>
      <w:r>
        <w:rPr>
          <w:rFonts w:ascii="Times New Roman" w:hAnsi="Times New Roman" w:cs="Times New Roman"/>
          <w:sz w:val="24"/>
          <w:szCs w:val="24"/>
        </w:rPr>
        <w:t>.</w:t>
      </w:r>
    </w:p>
    <w:p w:rsidR="00F24A37" w:rsidRDefault="00F24A37" w:rsidP="00F24A37">
      <w:pPr>
        <w:spacing w:line="480" w:lineRule="auto"/>
        <w:ind w:firstLine="709"/>
        <w:rPr>
          <w:rFonts w:ascii="Times New Roman" w:hAnsi="Times New Roman" w:cs="Times New Roman"/>
          <w:sz w:val="24"/>
          <w:szCs w:val="24"/>
        </w:rPr>
      </w:pPr>
      <w:r w:rsidRPr="0016252E">
        <w:rPr>
          <w:rFonts w:ascii="Times New Roman" w:hAnsi="Times New Roman" w:cs="Times New Roman"/>
          <w:sz w:val="24"/>
          <w:szCs w:val="24"/>
        </w:rPr>
        <w:t>El 19</w:t>
      </w:r>
      <w:r>
        <w:rPr>
          <w:rFonts w:ascii="Times New Roman" w:hAnsi="Times New Roman" w:cs="Times New Roman"/>
          <w:sz w:val="24"/>
          <w:szCs w:val="24"/>
        </w:rPr>
        <w:t xml:space="preserve"> se ocupó</w:t>
      </w:r>
      <w:r w:rsidRPr="0016252E">
        <w:rPr>
          <w:rFonts w:ascii="Times New Roman" w:hAnsi="Times New Roman" w:cs="Times New Roman"/>
          <w:sz w:val="24"/>
          <w:szCs w:val="24"/>
        </w:rPr>
        <w:t xml:space="preserve"> de algo tan meticuloso como el idioma oficial a usar ya que disponía que los Cabildos se compongan de individuos que hablen el castellano, en especial corregidores, alcaldes de primer voto, síndicos procuradores y el secretario que debía </w:t>
      </w:r>
      <w:r w:rsidRPr="0016252E">
        <w:rPr>
          <w:rFonts w:ascii="Times New Roman" w:hAnsi="Times New Roman" w:cs="Times New Roman"/>
          <w:sz w:val="24"/>
          <w:szCs w:val="24"/>
        </w:rPr>
        <w:lastRenderedPageBreak/>
        <w:t xml:space="preserve">extender las actas a la lengua castellana. Este artículo por cierto negaba a muchos originarios el derecho a acceder al cabildo que les garantizaba en artículos anteriores. </w:t>
      </w:r>
    </w:p>
    <w:p w:rsidR="00F24A37" w:rsidRDefault="00F24A37" w:rsidP="00F24A37">
      <w:pPr>
        <w:spacing w:line="480" w:lineRule="auto"/>
        <w:ind w:firstLine="709"/>
        <w:rPr>
          <w:rFonts w:ascii="Times New Roman" w:hAnsi="Times New Roman" w:cs="Times New Roman"/>
          <w:sz w:val="24"/>
          <w:szCs w:val="24"/>
        </w:rPr>
      </w:pPr>
      <w:r w:rsidRPr="0016252E">
        <w:rPr>
          <w:rFonts w:ascii="Times New Roman" w:hAnsi="Times New Roman" w:cs="Times New Roman"/>
          <w:sz w:val="24"/>
          <w:szCs w:val="24"/>
        </w:rPr>
        <w:t xml:space="preserve">El artículo 20 se </w:t>
      </w:r>
      <w:r>
        <w:rPr>
          <w:rFonts w:ascii="Times New Roman" w:hAnsi="Times New Roman" w:cs="Times New Roman"/>
          <w:sz w:val="24"/>
          <w:szCs w:val="24"/>
        </w:rPr>
        <w:t>ocupó</w:t>
      </w:r>
      <w:r w:rsidRPr="0016252E">
        <w:rPr>
          <w:rFonts w:ascii="Times New Roman" w:hAnsi="Times New Roman" w:cs="Times New Roman"/>
          <w:sz w:val="24"/>
          <w:szCs w:val="24"/>
        </w:rPr>
        <w:t xml:space="preserve"> de la administración de justicia</w:t>
      </w:r>
      <w:r>
        <w:rPr>
          <w:rFonts w:ascii="Times New Roman" w:hAnsi="Times New Roman" w:cs="Times New Roman"/>
          <w:sz w:val="24"/>
          <w:szCs w:val="24"/>
        </w:rPr>
        <w:t xml:space="preserve">, dejándola </w:t>
      </w:r>
      <w:r w:rsidRPr="0016252E">
        <w:rPr>
          <w:rFonts w:ascii="Times New Roman" w:hAnsi="Times New Roman" w:cs="Times New Roman"/>
          <w:sz w:val="24"/>
          <w:szCs w:val="24"/>
        </w:rPr>
        <w:t>a cargo de corregidores y alcaldes según la legislación vigent</w:t>
      </w:r>
      <w:r>
        <w:rPr>
          <w:rFonts w:ascii="Times New Roman" w:hAnsi="Times New Roman" w:cs="Times New Roman"/>
          <w:sz w:val="24"/>
          <w:szCs w:val="24"/>
        </w:rPr>
        <w:t xml:space="preserve">e al momento, de origen español. </w:t>
      </w:r>
      <w:r w:rsidRPr="0016252E">
        <w:rPr>
          <w:rFonts w:ascii="Times New Roman" w:hAnsi="Times New Roman" w:cs="Times New Roman"/>
          <w:sz w:val="24"/>
          <w:szCs w:val="24"/>
        </w:rPr>
        <w:t xml:space="preserve">Los artículos 21 y 22 </w:t>
      </w:r>
      <w:r>
        <w:rPr>
          <w:rFonts w:ascii="Times New Roman" w:hAnsi="Times New Roman" w:cs="Times New Roman"/>
          <w:sz w:val="24"/>
          <w:szCs w:val="24"/>
        </w:rPr>
        <w:t>volvieron</w:t>
      </w:r>
      <w:r w:rsidRPr="0016252E">
        <w:rPr>
          <w:rFonts w:ascii="Times New Roman" w:hAnsi="Times New Roman" w:cs="Times New Roman"/>
          <w:sz w:val="24"/>
          <w:szCs w:val="24"/>
        </w:rPr>
        <w:t xml:space="preserve"> sobre la función política dando la presidencia del Cabildo al corregidor con un solo voto pero con dependencia del Gobernador de los Treinta Pueblos y sobre los sueldos de los funcionarios.</w:t>
      </w:r>
    </w:p>
    <w:p w:rsidR="00F24A37" w:rsidRDefault="00F24A37" w:rsidP="00F24A37">
      <w:pPr>
        <w:spacing w:line="480" w:lineRule="auto"/>
        <w:ind w:firstLine="709"/>
        <w:rPr>
          <w:rFonts w:ascii="Times New Roman" w:hAnsi="Times New Roman" w:cs="Times New Roman"/>
          <w:sz w:val="24"/>
          <w:szCs w:val="24"/>
        </w:rPr>
      </w:pPr>
      <w:r w:rsidRPr="0016252E">
        <w:rPr>
          <w:rFonts w:ascii="Times New Roman" w:hAnsi="Times New Roman" w:cs="Times New Roman"/>
          <w:sz w:val="24"/>
          <w:szCs w:val="24"/>
        </w:rPr>
        <w:t>En el artículo 23 regl</w:t>
      </w:r>
      <w:r>
        <w:rPr>
          <w:rFonts w:ascii="Times New Roman" w:hAnsi="Times New Roman" w:cs="Times New Roman"/>
          <w:sz w:val="24"/>
          <w:szCs w:val="24"/>
        </w:rPr>
        <w:t>ó</w:t>
      </w:r>
      <w:r w:rsidRPr="0016252E">
        <w:rPr>
          <w:rFonts w:ascii="Times New Roman" w:hAnsi="Times New Roman" w:cs="Times New Roman"/>
          <w:sz w:val="24"/>
          <w:szCs w:val="24"/>
        </w:rPr>
        <w:t xml:space="preserve"> la representación nacional al disponer que </w:t>
      </w:r>
      <w:r w:rsidRPr="00AC16A2">
        <w:rPr>
          <w:rFonts w:ascii="Times New Roman" w:hAnsi="Times New Roman" w:cs="Times New Roman"/>
          <w:sz w:val="24"/>
          <w:szCs w:val="24"/>
        </w:rPr>
        <w:t>“En cada capital de departamento se ha de reunir un individuo de cada pueblo…para elegir un diputado que haya de asistir al Congreso Nacional”</w:t>
      </w:r>
      <w:r>
        <w:rPr>
          <w:rFonts w:ascii="Times New Roman" w:hAnsi="Times New Roman" w:cs="Times New Roman"/>
          <w:noProof/>
          <w:sz w:val="24"/>
          <w:szCs w:val="24"/>
        </w:rPr>
        <w:t xml:space="preserve"> (Senado de la Nación, 1963, p</w:t>
      </w:r>
      <w:r w:rsidRPr="00AC16A2">
        <w:rPr>
          <w:rFonts w:ascii="Times New Roman" w:hAnsi="Times New Roman" w:cs="Times New Roman"/>
          <w:noProof/>
          <w:sz w:val="24"/>
          <w:szCs w:val="24"/>
        </w:rPr>
        <w:t>. 12483)</w:t>
      </w:r>
      <w:r>
        <w:rPr>
          <w:rFonts w:ascii="Times New Roman" w:hAnsi="Times New Roman" w:cs="Times New Roman"/>
          <w:sz w:val="24"/>
          <w:szCs w:val="24"/>
        </w:rPr>
        <w:t xml:space="preserve">. Se recomendó </w:t>
      </w:r>
      <w:r w:rsidRPr="0016252E">
        <w:rPr>
          <w:rFonts w:ascii="Times New Roman" w:hAnsi="Times New Roman" w:cs="Times New Roman"/>
          <w:sz w:val="24"/>
          <w:szCs w:val="24"/>
        </w:rPr>
        <w:t>que fuera probo</w:t>
      </w:r>
      <w:r>
        <w:rPr>
          <w:rFonts w:ascii="Times New Roman" w:hAnsi="Times New Roman" w:cs="Times New Roman"/>
          <w:sz w:val="24"/>
          <w:szCs w:val="24"/>
        </w:rPr>
        <w:t xml:space="preserve">, </w:t>
      </w:r>
      <w:r w:rsidRPr="0016252E">
        <w:rPr>
          <w:rFonts w:ascii="Times New Roman" w:hAnsi="Times New Roman" w:cs="Times New Roman"/>
          <w:sz w:val="24"/>
          <w:szCs w:val="24"/>
        </w:rPr>
        <w:t>volv</w:t>
      </w:r>
      <w:r>
        <w:rPr>
          <w:rFonts w:ascii="Times New Roman" w:hAnsi="Times New Roman" w:cs="Times New Roman"/>
          <w:sz w:val="24"/>
          <w:szCs w:val="24"/>
        </w:rPr>
        <w:t>iendo</w:t>
      </w:r>
      <w:r w:rsidRPr="0016252E">
        <w:rPr>
          <w:rFonts w:ascii="Times New Roman" w:hAnsi="Times New Roman" w:cs="Times New Roman"/>
          <w:sz w:val="24"/>
          <w:szCs w:val="24"/>
        </w:rPr>
        <w:t xml:space="preserve"> a aparecer la exigencia de conocer el castellano. </w:t>
      </w:r>
    </w:p>
    <w:p w:rsidR="00F24A37" w:rsidRDefault="00F24A37" w:rsidP="00F24A37">
      <w:pPr>
        <w:spacing w:line="480" w:lineRule="auto"/>
        <w:ind w:firstLine="709"/>
        <w:rPr>
          <w:rFonts w:ascii="Times New Roman" w:hAnsi="Times New Roman" w:cs="Times New Roman"/>
          <w:sz w:val="24"/>
          <w:szCs w:val="24"/>
        </w:rPr>
      </w:pPr>
      <w:r>
        <w:rPr>
          <w:rFonts w:ascii="Times New Roman" w:hAnsi="Times New Roman" w:cs="Times New Roman"/>
          <w:sz w:val="24"/>
          <w:szCs w:val="24"/>
        </w:rPr>
        <w:t>Los artículos 24 al 26 versaro</w:t>
      </w:r>
      <w:r w:rsidRPr="0016252E">
        <w:rPr>
          <w:rFonts w:ascii="Times New Roman" w:hAnsi="Times New Roman" w:cs="Times New Roman"/>
          <w:sz w:val="24"/>
          <w:szCs w:val="24"/>
        </w:rPr>
        <w:t xml:space="preserve">n sobre la seguridad por medio de la formación de milicias ya que </w:t>
      </w:r>
      <w:r w:rsidRPr="004F6FE3">
        <w:rPr>
          <w:rFonts w:ascii="Times New Roman" w:hAnsi="Times New Roman" w:cs="Times New Roman"/>
          <w:sz w:val="24"/>
          <w:szCs w:val="24"/>
        </w:rPr>
        <w:t>“</w:t>
      </w:r>
      <w:r>
        <w:rPr>
          <w:rFonts w:ascii="Times New Roman" w:hAnsi="Times New Roman" w:cs="Times New Roman"/>
          <w:sz w:val="24"/>
          <w:szCs w:val="24"/>
        </w:rPr>
        <w:t xml:space="preserve">… </w:t>
      </w:r>
      <w:r w:rsidRPr="00AC16A2">
        <w:rPr>
          <w:rFonts w:ascii="Times New Roman" w:hAnsi="Times New Roman" w:cs="Times New Roman"/>
          <w:sz w:val="24"/>
          <w:szCs w:val="24"/>
        </w:rPr>
        <w:t>se hace indispensable que se levante un cuerpo de milicias…en que indistintamente serán oficiales así los naturales como los españoles…”</w:t>
      </w:r>
      <w:r>
        <w:rPr>
          <w:rFonts w:ascii="Times New Roman" w:hAnsi="Times New Roman" w:cs="Times New Roman"/>
          <w:noProof/>
          <w:sz w:val="24"/>
          <w:szCs w:val="24"/>
        </w:rPr>
        <w:t xml:space="preserve"> (Senado de la Nación, 1963, p</w:t>
      </w:r>
      <w:r w:rsidRPr="00AC16A2">
        <w:rPr>
          <w:rFonts w:ascii="Times New Roman" w:hAnsi="Times New Roman" w:cs="Times New Roman"/>
          <w:noProof/>
          <w:sz w:val="24"/>
          <w:szCs w:val="24"/>
        </w:rPr>
        <w:t>. 12483)</w:t>
      </w:r>
      <w:r>
        <w:rPr>
          <w:rFonts w:ascii="Times New Roman" w:hAnsi="Times New Roman" w:cs="Times New Roman"/>
          <w:sz w:val="24"/>
          <w:szCs w:val="24"/>
        </w:rPr>
        <w:t>, y</w:t>
      </w:r>
      <w:r w:rsidRPr="004F6FE3">
        <w:rPr>
          <w:rFonts w:ascii="Times New Roman" w:hAnsi="Times New Roman" w:cs="Times New Roman"/>
          <w:sz w:val="24"/>
          <w:szCs w:val="24"/>
        </w:rPr>
        <w:t xml:space="preserve"> que se llamaría “Milicia Patriótica de Misione</w:t>
      </w:r>
      <w:r>
        <w:rPr>
          <w:rFonts w:ascii="Times New Roman" w:hAnsi="Times New Roman" w:cs="Times New Roman"/>
          <w:sz w:val="24"/>
          <w:szCs w:val="24"/>
        </w:rPr>
        <w:t>s”.</w:t>
      </w:r>
      <w:r>
        <w:rPr>
          <w:rFonts w:ascii="Times New Roman" w:hAnsi="Times New Roman" w:cs="Times New Roman"/>
          <w:b/>
          <w:sz w:val="24"/>
          <w:szCs w:val="24"/>
        </w:rPr>
        <w:t xml:space="preserve"> </w:t>
      </w:r>
      <w:r w:rsidRPr="00AC16A2">
        <w:rPr>
          <w:rFonts w:ascii="Times New Roman" w:hAnsi="Times New Roman" w:cs="Times New Roman"/>
          <w:sz w:val="24"/>
          <w:szCs w:val="24"/>
        </w:rPr>
        <w:t>L</w:t>
      </w:r>
      <w:r>
        <w:rPr>
          <w:rFonts w:ascii="Times New Roman" w:hAnsi="Times New Roman" w:cs="Times New Roman"/>
          <w:sz w:val="24"/>
          <w:szCs w:val="24"/>
        </w:rPr>
        <w:t>uego continuó con su</w:t>
      </w:r>
      <w:r w:rsidRPr="0016252E">
        <w:rPr>
          <w:rFonts w:ascii="Times New Roman" w:hAnsi="Times New Roman" w:cs="Times New Roman"/>
          <w:sz w:val="24"/>
          <w:szCs w:val="24"/>
        </w:rPr>
        <w:t xml:space="preserve"> organización en las armas de caballería</w:t>
      </w:r>
      <w:r>
        <w:rPr>
          <w:rFonts w:ascii="Times New Roman" w:hAnsi="Times New Roman" w:cs="Times New Roman"/>
          <w:sz w:val="24"/>
          <w:szCs w:val="24"/>
        </w:rPr>
        <w:t>,</w:t>
      </w:r>
      <w:r w:rsidRPr="0016252E">
        <w:rPr>
          <w:rFonts w:ascii="Times New Roman" w:hAnsi="Times New Roman" w:cs="Times New Roman"/>
          <w:sz w:val="24"/>
          <w:szCs w:val="24"/>
        </w:rPr>
        <w:t xml:space="preserve"> infantería y artillería, el carácter de los soldados, la misión de seguridad interior y exterior que se les confiaba, </w:t>
      </w:r>
      <w:r>
        <w:rPr>
          <w:rFonts w:ascii="Times New Roman" w:hAnsi="Times New Roman" w:cs="Times New Roman"/>
          <w:sz w:val="24"/>
          <w:szCs w:val="24"/>
        </w:rPr>
        <w:t xml:space="preserve">y </w:t>
      </w:r>
      <w:r w:rsidRPr="0016252E">
        <w:rPr>
          <w:rFonts w:ascii="Times New Roman" w:hAnsi="Times New Roman" w:cs="Times New Roman"/>
          <w:sz w:val="24"/>
          <w:szCs w:val="24"/>
        </w:rPr>
        <w:t>la forma de salarios y uniformes.</w:t>
      </w:r>
      <w:r>
        <w:rPr>
          <w:rFonts w:ascii="Times New Roman" w:hAnsi="Times New Roman" w:cs="Times New Roman"/>
          <w:sz w:val="24"/>
          <w:szCs w:val="24"/>
        </w:rPr>
        <w:t xml:space="preserve"> </w:t>
      </w:r>
    </w:p>
    <w:p w:rsidR="00F24A37" w:rsidRDefault="00F24A37" w:rsidP="00F24A37">
      <w:pPr>
        <w:spacing w:line="480" w:lineRule="auto"/>
        <w:ind w:firstLine="709"/>
        <w:rPr>
          <w:rFonts w:ascii="Times New Roman" w:hAnsi="Times New Roman" w:cs="Times New Roman"/>
          <w:sz w:val="24"/>
          <w:szCs w:val="24"/>
        </w:rPr>
      </w:pPr>
      <w:r w:rsidRPr="0016252E">
        <w:rPr>
          <w:rFonts w:ascii="Times New Roman" w:hAnsi="Times New Roman" w:cs="Times New Roman"/>
          <w:sz w:val="24"/>
          <w:szCs w:val="24"/>
        </w:rPr>
        <w:t xml:space="preserve">El artículo 27 </w:t>
      </w:r>
      <w:r>
        <w:rPr>
          <w:rFonts w:ascii="Times New Roman" w:hAnsi="Times New Roman" w:cs="Times New Roman"/>
          <w:sz w:val="24"/>
          <w:szCs w:val="24"/>
        </w:rPr>
        <w:t>fue</w:t>
      </w:r>
      <w:r w:rsidRPr="0016252E">
        <w:rPr>
          <w:rFonts w:ascii="Times New Roman" w:hAnsi="Times New Roman" w:cs="Times New Roman"/>
          <w:sz w:val="24"/>
          <w:szCs w:val="24"/>
        </w:rPr>
        <w:t xml:space="preserve"> una verdadera defensa de los recursos económicos del territorio ya </w:t>
      </w:r>
      <w:r w:rsidRPr="003C50BE">
        <w:rPr>
          <w:rFonts w:ascii="Times New Roman" w:hAnsi="Times New Roman" w:cs="Times New Roman"/>
          <w:sz w:val="24"/>
          <w:szCs w:val="24"/>
        </w:rPr>
        <w:t>que “Hallándome cerciorado de los excesos horrorosos que se cometen por los beneficiadores de la hierba…  [</w:t>
      </w:r>
      <w:proofErr w:type="gramStart"/>
      <w:r w:rsidRPr="003C50BE">
        <w:rPr>
          <w:rFonts w:ascii="Times New Roman" w:hAnsi="Times New Roman" w:cs="Times New Roman"/>
          <w:sz w:val="24"/>
          <w:szCs w:val="24"/>
        </w:rPr>
        <w:t>queda</w:t>
      </w:r>
      <w:proofErr w:type="gramEnd"/>
      <w:r w:rsidRPr="003C50BE">
        <w:rPr>
          <w:rFonts w:ascii="Times New Roman" w:hAnsi="Times New Roman" w:cs="Times New Roman"/>
          <w:sz w:val="24"/>
          <w:szCs w:val="24"/>
        </w:rPr>
        <w:t xml:space="preserve">] prohibido que se pueda cortar árbol alguno de la </w:t>
      </w:r>
      <w:r w:rsidRPr="003C50BE">
        <w:rPr>
          <w:rFonts w:ascii="Times New Roman" w:hAnsi="Times New Roman" w:cs="Times New Roman"/>
          <w:sz w:val="24"/>
          <w:szCs w:val="24"/>
        </w:rPr>
        <w:lastRenderedPageBreak/>
        <w:t>hierba so pena de diez pesos por cada uno que se cortare, a beneficio… [</w:t>
      </w:r>
      <w:proofErr w:type="gramStart"/>
      <w:r w:rsidRPr="003C50BE">
        <w:rPr>
          <w:rFonts w:ascii="Times New Roman" w:hAnsi="Times New Roman" w:cs="Times New Roman"/>
          <w:sz w:val="24"/>
          <w:szCs w:val="24"/>
        </w:rPr>
        <w:t>del</w:t>
      </w:r>
      <w:proofErr w:type="gramEnd"/>
      <w:r w:rsidRPr="003C50BE">
        <w:rPr>
          <w:rFonts w:ascii="Times New Roman" w:hAnsi="Times New Roman" w:cs="Times New Roman"/>
          <w:sz w:val="24"/>
          <w:szCs w:val="24"/>
        </w:rPr>
        <w:t>] fondo de las escuelas”</w:t>
      </w:r>
      <w:r>
        <w:rPr>
          <w:rFonts w:ascii="Times New Roman" w:hAnsi="Times New Roman" w:cs="Times New Roman"/>
          <w:noProof/>
          <w:sz w:val="24"/>
          <w:szCs w:val="24"/>
        </w:rPr>
        <w:t xml:space="preserve"> </w:t>
      </w:r>
      <w:r w:rsidRPr="003C50BE">
        <w:rPr>
          <w:rFonts w:ascii="Times New Roman" w:hAnsi="Times New Roman" w:cs="Times New Roman"/>
          <w:noProof/>
          <w:sz w:val="24"/>
          <w:szCs w:val="24"/>
        </w:rPr>
        <w:t>(Senado de la Nación, 1963, p. 12483)</w:t>
      </w:r>
      <w:r w:rsidRPr="003C50BE">
        <w:rPr>
          <w:rFonts w:ascii="Times New Roman" w:hAnsi="Times New Roman" w:cs="Times New Roman"/>
          <w:sz w:val="24"/>
          <w:szCs w:val="24"/>
        </w:rPr>
        <w:t>.</w:t>
      </w:r>
    </w:p>
    <w:p w:rsidR="00F24A37" w:rsidRDefault="00F24A37" w:rsidP="00F24A37">
      <w:pPr>
        <w:spacing w:line="480" w:lineRule="auto"/>
        <w:ind w:firstLine="709"/>
        <w:rPr>
          <w:rFonts w:ascii="Times New Roman" w:hAnsi="Times New Roman" w:cs="Times New Roman"/>
          <w:sz w:val="24"/>
          <w:szCs w:val="24"/>
        </w:rPr>
      </w:pPr>
      <w:r w:rsidRPr="0016252E">
        <w:rPr>
          <w:rFonts w:ascii="Times New Roman" w:hAnsi="Times New Roman" w:cs="Times New Roman"/>
          <w:sz w:val="24"/>
          <w:szCs w:val="24"/>
        </w:rPr>
        <w:t xml:space="preserve">El artículo 28 </w:t>
      </w:r>
      <w:r>
        <w:rPr>
          <w:rFonts w:ascii="Times New Roman" w:hAnsi="Times New Roman" w:cs="Times New Roman"/>
          <w:sz w:val="24"/>
          <w:szCs w:val="24"/>
        </w:rPr>
        <w:t>estuvo</w:t>
      </w:r>
      <w:r w:rsidRPr="0016252E">
        <w:rPr>
          <w:rFonts w:ascii="Times New Roman" w:hAnsi="Times New Roman" w:cs="Times New Roman"/>
          <w:sz w:val="24"/>
          <w:szCs w:val="24"/>
        </w:rPr>
        <w:t xml:space="preserve"> relacionado con el trabajo. Tan temprano como en 1810 Belgrano orden</w:t>
      </w:r>
      <w:r>
        <w:rPr>
          <w:rFonts w:ascii="Times New Roman" w:hAnsi="Times New Roman" w:cs="Times New Roman"/>
          <w:sz w:val="24"/>
          <w:szCs w:val="24"/>
        </w:rPr>
        <w:t>ó</w:t>
      </w:r>
      <w:r w:rsidRPr="0016252E">
        <w:rPr>
          <w:rFonts w:ascii="Times New Roman" w:hAnsi="Times New Roman" w:cs="Times New Roman"/>
          <w:sz w:val="24"/>
          <w:szCs w:val="24"/>
        </w:rPr>
        <w:t xml:space="preserve"> que </w:t>
      </w:r>
    </w:p>
    <w:p w:rsidR="00F24A37" w:rsidRDefault="00F24A37" w:rsidP="00F24A37">
      <w:pPr>
        <w:spacing w:line="480" w:lineRule="auto"/>
        <w:ind w:left="1134" w:right="759"/>
        <w:rPr>
          <w:rFonts w:ascii="Times New Roman" w:hAnsi="Times New Roman" w:cs="Times New Roman"/>
          <w:sz w:val="24"/>
          <w:szCs w:val="24"/>
        </w:rPr>
      </w:pPr>
      <w:r w:rsidRPr="003C50BE">
        <w:rPr>
          <w:rFonts w:ascii="Times New Roman" w:hAnsi="Times New Roman" w:cs="Times New Roman"/>
          <w:sz w:val="24"/>
          <w:szCs w:val="24"/>
        </w:rPr>
        <w:t>Todos los conchabos con los naturales… se han de pagar en tabla y mano en dinero efectivo, o en efectos si el natural quisiera… [</w:t>
      </w:r>
      <w:proofErr w:type="gramStart"/>
      <w:r w:rsidRPr="003C50BE">
        <w:rPr>
          <w:rFonts w:ascii="Times New Roman" w:hAnsi="Times New Roman" w:cs="Times New Roman"/>
          <w:sz w:val="24"/>
          <w:szCs w:val="24"/>
        </w:rPr>
        <w:t>los</w:t>
      </w:r>
      <w:proofErr w:type="gramEnd"/>
      <w:r w:rsidRPr="003C50BE">
        <w:rPr>
          <w:rFonts w:ascii="Times New Roman" w:hAnsi="Times New Roman" w:cs="Times New Roman"/>
          <w:sz w:val="24"/>
          <w:szCs w:val="24"/>
        </w:rPr>
        <w:t xml:space="preserve"> patrones que no cumplieran] serán… multados por primera vez en diez pesos, por la segunda en con quinientos y por la tercera embargados sus bienes y desterrados, destinando aquellos valores… fondo de la escuela.</w:t>
      </w:r>
      <w:r>
        <w:rPr>
          <w:rFonts w:ascii="Times New Roman" w:hAnsi="Times New Roman" w:cs="Times New Roman"/>
          <w:noProof/>
          <w:sz w:val="24"/>
          <w:szCs w:val="24"/>
        </w:rPr>
        <w:t xml:space="preserve"> (Senado de la Nación, 1963, p</w:t>
      </w:r>
      <w:r w:rsidRPr="003C50BE">
        <w:rPr>
          <w:rFonts w:ascii="Times New Roman" w:hAnsi="Times New Roman" w:cs="Times New Roman"/>
          <w:noProof/>
          <w:sz w:val="24"/>
          <w:szCs w:val="24"/>
        </w:rPr>
        <w:t>. 12483)</w:t>
      </w:r>
      <w:r>
        <w:rPr>
          <w:rFonts w:ascii="Times New Roman" w:hAnsi="Times New Roman" w:cs="Times New Roman"/>
          <w:sz w:val="24"/>
          <w:szCs w:val="24"/>
        </w:rPr>
        <w:t>.</w:t>
      </w:r>
    </w:p>
    <w:p w:rsidR="00F24A37" w:rsidRDefault="00F24A37" w:rsidP="00F24A37">
      <w:pPr>
        <w:spacing w:line="480" w:lineRule="auto"/>
        <w:ind w:firstLine="709"/>
        <w:rPr>
          <w:rFonts w:ascii="Times New Roman" w:hAnsi="Times New Roman" w:cs="Times New Roman"/>
          <w:sz w:val="24"/>
          <w:szCs w:val="24"/>
        </w:rPr>
      </w:pPr>
      <w:r w:rsidRPr="0016252E">
        <w:rPr>
          <w:rFonts w:ascii="Times New Roman" w:hAnsi="Times New Roman" w:cs="Times New Roman"/>
          <w:sz w:val="24"/>
          <w:szCs w:val="24"/>
        </w:rPr>
        <w:t>El artículo 29</w:t>
      </w:r>
      <w:r>
        <w:rPr>
          <w:rFonts w:ascii="Times New Roman" w:hAnsi="Times New Roman" w:cs="Times New Roman"/>
          <w:sz w:val="24"/>
          <w:szCs w:val="24"/>
        </w:rPr>
        <w:t>,</w:t>
      </w:r>
      <w:r w:rsidRPr="0016252E">
        <w:rPr>
          <w:rFonts w:ascii="Times New Roman" w:hAnsi="Times New Roman" w:cs="Times New Roman"/>
          <w:sz w:val="24"/>
          <w:szCs w:val="24"/>
        </w:rPr>
        <w:t xml:space="preserve"> sobre derechos y garantías procesuales</w:t>
      </w:r>
      <w:r>
        <w:rPr>
          <w:rFonts w:ascii="Times New Roman" w:hAnsi="Times New Roman" w:cs="Times New Roman"/>
          <w:sz w:val="24"/>
          <w:szCs w:val="24"/>
        </w:rPr>
        <w:t>, sostuvo que</w:t>
      </w:r>
      <w:r w:rsidRPr="00417B27">
        <w:rPr>
          <w:rFonts w:ascii="Times New Roman" w:hAnsi="Times New Roman" w:cs="Times New Roman"/>
          <w:sz w:val="24"/>
          <w:szCs w:val="24"/>
        </w:rPr>
        <w:t xml:space="preserve"> </w:t>
      </w:r>
      <w:r w:rsidRPr="003C50BE">
        <w:rPr>
          <w:rFonts w:ascii="Times New Roman" w:hAnsi="Times New Roman" w:cs="Times New Roman"/>
          <w:sz w:val="24"/>
          <w:szCs w:val="24"/>
        </w:rPr>
        <w:t>“No se les será permitido imponer ningún castigo a los naturales, como me consta lo han ejecutado con la mayor iniquidad”</w:t>
      </w:r>
      <w:r>
        <w:rPr>
          <w:rFonts w:ascii="Times New Roman" w:hAnsi="Times New Roman" w:cs="Times New Roman"/>
          <w:noProof/>
          <w:sz w:val="24"/>
          <w:szCs w:val="24"/>
        </w:rPr>
        <w:t xml:space="preserve"> (Senado de la Nación, 1963, p</w:t>
      </w:r>
      <w:r w:rsidRPr="003C50BE">
        <w:rPr>
          <w:rFonts w:ascii="Times New Roman" w:hAnsi="Times New Roman" w:cs="Times New Roman"/>
          <w:noProof/>
          <w:sz w:val="24"/>
          <w:szCs w:val="24"/>
        </w:rPr>
        <w:t>. 12483)</w:t>
      </w:r>
      <w:r w:rsidRPr="003C50BE">
        <w:rPr>
          <w:rFonts w:ascii="Times New Roman" w:hAnsi="Times New Roman" w:cs="Times New Roman"/>
          <w:sz w:val="24"/>
          <w:szCs w:val="24"/>
        </w:rPr>
        <w:t>.</w:t>
      </w:r>
      <w:r>
        <w:rPr>
          <w:rFonts w:ascii="Times New Roman" w:hAnsi="Times New Roman" w:cs="Times New Roman"/>
          <w:sz w:val="24"/>
          <w:szCs w:val="24"/>
        </w:rPr>
        <w:t xml:space="preserve"> D</w:t>
      </w:r>
      <w:r w:rsidRPr="0016252E">
        <w:rPr>
          <w:rFonts w:ascii="Times New Roman" w:hAnsi="Times New Roman" w:cs="Times New Roman"/>
          <w:sz w:val="24"/>
          <w:szCs w:val="24"/>
        </w:rPr>
        <w:t xml:space="preserve">espués </w:t>
      </w:r>
      <w:r>
        <w:rPr>
          <w:rFonts w:ascii="Times New Roman" w:hAnsi="Times New Roman" w:cs="Times New Roman"/>
          <w:sz w:val="24"/>
          <w:szCs w:val="24"/>
        </w:rPr>
        <w:t>indicó</w:t>
      </w:r>
      <w:r w:rsidRPr="0016252E">
        <w:rPr>
          <w:rFonts w:ascii="Times New Roman" w:hAnsi="Times New Roman" w:cs="Times New Roman"/>
          <w:sz w:val="24"/>
          <w:szCs w:val="24"/>
        </w:rPr>
        <w:t xml:space="preserve"> que las quejas debían ser resueltas por jueces y </w:t>
      </w:r>
      <w:r>
        <w:rPr>
          <w:rFonts w:ascii="Times New Roman" w:hAnsi="Times New Roman" w:cs="Times New Roman"/>
          <w:sz w:val="24"/>
          <w:szCs w:val="24"/>
        </w:rPr>
        <w:t>agregó</w:t>
      </w:r>
      <w:r w:rsidRPr="0016252E">
        <w:rPr>
          <w:rFonts w:ascii="Times New Roman" w:hAnsi="Times New Roman" w:cs="Times New Roman"/>
          <w:sz w:val="24"/>
          <w:szCs w:val="24"/>
        </w:rPr>
        <w:t xml:space="preserve"> </w:t>
      </w:r>
      <w:r w:rsidRPr="006B2566">
        <w:rPr>
          <w:rFonts w:ascii="Times New Roman" w:hAnsi="Times New Roman" w:cs="Times New Roman"/>
          <w:sz w:val="24"/>
          <w:szCs w:val="24"/>
        </w:rPr>
        <w:t>que “…si continuaren en tan abominable conducta, y levantaren el palo para cualquier natural serán privados de todos sus bienes, que se han de aplicar en la formas arriba descrita, y si usaren el azote, serán penados hasta el último suplicio”</w:t>
      </w:r>
      <w:r>
        <w:rPr>
          <w:rFonts w:ascii="Times New Roman" w:hAnsi="Times New Roman" w:cs="Times New Roman"/>
          <w:noProof/>
          <w:sz w:val="24"/>
          <w:szCs w:val="24"/>
        </w:rPr>
        <w:t xml:space="preserve"> (Senado de la Nación, 1963, p</w:t>
      </w:r>
      <w:r w:rsidRPr="006B2566">
        <w:rPr>
          <w:rFonts w:ascii="Times New Roman" w:hAnsi="Times New Roman" w:cs="Times New Roman"/>
          <w:noProof/>
          <w:sz w:val="24"/>
          <w:szCs w:val="24"/>
        </w:rPr>
        <w:t>. 12483)</w:t>
      </w:r>
      <w:r w:rsidRPr="006B2566">
        <w:rPr>
          <w:rFonts w:ascii="Times New Roman" w:hAnsi="Times New Roman" w:cs="Times New Roman"/>
          <w:sz w:val="24"/>
          <w:szCs w:val="24"/>
        </w:rPr>
        <w:t>.</w:t>
      </w:r>
      <w:r>
        <w:rPr>
          <w:rFonts w:ascii="Times New Roman" w:hAnsi="Times New Roman" w:cs="Times New Roman"/>
          <w:sz w:val="24"/>
          <w:szCs w:val="24"/>
        </w:rPr>
        <w:t xml:space="preserve"> </w:t>
      </w:r>
    </w:p>
    <w:p w:rsidR="00F24A37" w:rsidRDefault="00F24A37" w:rsidP="00F24A37">
      <w:pPr>
        <w:spacing w:line="480" w:lineRule="auto"/>
        <w:ind w:firstLine="709"/>
        <w:rPr>
          <w:rFonts w:ascii="Times New Roman" w:hAnsi="Times New Roman" w:cs="Times New Roman"/>
          <w:sz w:val="24"/>
          <w:szCs w:val="24"/>
        </w:rPr>
      </w:pPr>
      <w:r w:rsidRPr="0016252E">
        <w:rPr>
          <w:rFonts w:ascii="Times New Roman" w:hAnsi="Times New Roman" w:cs="Times New Roman"/>
          <w:sz w:val="24"/>
          <w:szCs w:val="24"/>
        </w:rPr>
        <w:t xml:space="preserve">Finalmente el artículo 30 </w:t>
      </w:r>
      <w:r>
        <w:rPr>
          <w:rFonts w:ascii="Times New Roman" w:hAnsi="Times New Roman" w:cs="Times New Roman"/>
          <w:sz w:val="24"/>
          <w:szCs w:val="24"/>
        </w:rPr>
        <w:t>fue</w:t>
      </w:r>
      <w:r w:rsidRPr="0016252E">
        <w:rPr>
          <w:rFonts w:ascii="Times New Roman" w:hAnsi="Times New Roman" w:cs="Times New Roman"/>
          <w:sz w:val="24"/>
          <w:szCs w:val="24"/>
        </w:rPr>
        <w:t xml:space="preserve"> de forma, aplicación y destinos al gobernador Don Tomás de Rocamora y a todos los Cabildos para su publicación y aplicació</w:t>
      </w:r>
      <w:r w:rsidRPr="006B2566">
        <w:rPr>
          <w:rFonts w:ascii="Times New Roman" w:hAnsi="Times New Roman" w:cs="Times New Roman"/>
          <w:sz w:val="24"/>
          <w:szCs w:val="24"/>
        </w:rPr>
        <w:t>n</w:t>
      </w:r>
      <w:r>
        <w:rPr>
          <w:rFonts w:ascii="Times New Roman" w:hAnsi="Times New Roman" w:cs="Times New Roman"/>
          <w:sz w:val="24"/>
          <w:szCs w:val="24"/>
        </w:rPr>
        <w:t xml:space="preserve"> (Ver texto completo al finalizar el artículo)</w:t>
      </w:r>
      <w:r w:rsidRPr="006B2566">
        <w:rPr>
          <w:rFonts w:ascii="Times New Roman" w:hAnsi="Times New Roman" w:cs="Times New Roman"/>
          <w:sz w:val="24"/>
          <w:szCs w:val="24"/>
        </w:rPr>
        <w:t>.</w:t>
      </w:r>
    </w:p>
    <w:p w:rsidR="00F24A37" w:rsidRDefault="00F24A37" w:rsidP="00F24A37">
      <w:pPr>
        <w:spacing w:line="480" w:lineRule="auto"/>
        <w:ind w:firstLine="709"/>
        <w:rPr>
          <w:rFonts w:ascii="Times New Roman" w:hAnsi="Times New Roman" w:cs="Times New Roman"/>
          <w:sz w:val="24"/>
          <w:szCs w:val="24"/>
        </w:rPr>
      </w:pPr>
      <w:r w:rsidRPr="0016252E">
        <w:rPr>
          <w:rFonts w:ascii="Times New Roman" w:hAnsi="Times New Roman" w:cs="Times New Roman"/>
          <w:sz w:val="24"/>
          <w:szCs w:val="24"/>
        </w:rPr>
        <w:t>En definitiva</w:t>
      </w:r>
      <w:r>
        <w:rPr>
          <w:rFonts w:ascii="Times New Roman" w:hAnsi="Times New Roman" w:cs="Times New Roman"/>
          <w:sz w:val="24"/>
          <w:szCs w:val="24"/>
        </w:rPr>
        <w:t>,</w:t>
      </w:r>
      <w:r w:rsidRPr="0016252E">
        <w:rPr>
          <w:rFonts w:ascii="Times New Roman" w:hAnsi="Times New Roman" w:cs="Times New Roman"/>
          <w:sz w:val="24"/>
          <w:szCs w:val="24"/>
        </w:rPr>
        <w:t xml:space="preserve"> el “Reglamento” </w:t>
      </w:r>
      <w:r>
        <w:rPr>
          <w:rFonts w:ascii="Times New Roman" w:hAnsi="Times New Roman" w:cs="Times New Roman"/>
          <w:sz w:val="24"/>
          <w:szCs w:val="24"/>
        </w:rPr>
        <w:t xml:space="preserve">pretendió </w:t>
      </w:r>
      <w:r w:rsidRPr="0016252E">
        <w:rPr>
          <w:rFonts w:ascii="Times New Roman" w:hAnsi="Times New Roman" w:cs="Times New Roman"/>
          <w:sz w:val="24"/>
          <w:szCs w:val="24"/>
        </w:rPr>
        <w:t>garantiza</w:t>
      </w:r>
      <w:r>
        <w:rPr>
          <w:rFonts w:ascii="Times New Roman" w:hAnsi="Times New Roman" w:cs="Times New Roman"/>
          <w:sz w:val="24"/>
          <w:szCs w:val="24"/>
        </w:rPr>
        <w:t>r</w:t>
      </w:r>
      <w:r w:rsidRPr="0016252E">
        <w:rPr>
          <w:rFonts w:ascii="Times New Roman" w:hAnsi="Times New Roman" w:cs="Times New Roman"/>
          <w:sz w:val="24"/>
          <w:szCs w:val="24"/>
        </w:rPr>
        <w:t xml:space="preserve"> los derechos políticos de los originarios haciéndolos participar del gobierno de sus pue</w:t>
      </w:r>
      <w:r>
        <w:rPr>
          <w:rFonts w:ascii="Times New Roman" w:hAnsi="Times New Roman" w:cs="Times New Roman"/>
          <w:sz w:val="24"/>
          <w:szCs w:val="24"/>
        </w:rPr>
        <w:t>blos. Así</w:t>
      </w:r>
      <w:r w:rsidRPr="0016252E">
        <w:rPr>
          <w:rFonts w:ascii="Times New Roman" w:hAnsi="Times New Roman" w:cs="Times New Roman"/>
          <w:sz w:val="24"/>
          <w:szCs w:val="24"/>
        </w:rPr>
        <w:t xml:space="preserve"> ponía fin a los abusos </w:t>
      </w:r>
      <w:r w:rsidRPr="0016252E">
        <w:rPr>
          <w:rFonts w:ascii="Times New Roman" w:hAnsi="Times New Roman" w:cs="Times New Roman"/>
          <w:sz w:val="24"/>
          <w:szCs w:val="24"/>
        </w:rPr>
        <w:lastRenderedPageBreak/>
        <w:t>jurídicos sobre ellos, los auxiliaba económicamente protegiendo la producción de yerba, liberándolos del tributo, entregándoles tierras e instrumentos de labranza y cría, vela</w:t>
      </w:r>
      <w:r>
        <w:rPr>
          <w:rFonts w:ascii="Times New Roman" w:hAnsi="Times New Roman" w:cs="Times New Roman"/>
          <w:sz w:val="24"/>
          <w:szCs w:val="24"/>
        </w:rPr>
        <w:t>ndo</w:t>
      </w:r>
      <w:r w:rsidRPr="0016252E">
        <w:rPr>
          <w:rFonts w:ascii="Times New Roman" w:hAnsi="Times New Roman" w:cs="Times New Roman"/>
          <w:sz w:val="24"/>
          <w:szCs w:val="24"/>
        </w:rPr>
        <w:t xml:space="preserve"> que no fueran explotados laboralmente por hacendados y funcionarios, </w:t>
      </w:r>
      <w:r>
        <w:rPr>
          <w:rFonts w:ascii="Times New Roman" w:hAnsi="Times New Roman" w:cs="Times New Roman"/>
          <w:sz w:val="24"/>
          <w:szCs w:val="24"/>
        </w:rPr>
        <w:t>confiando</w:t>
      </w:r>
      <w:r w:rsidRPr="0016252E">
        <w:rPr>
          <w:rFonts w:ascii="Times New Roman" w:hAnsi="Times New Roman" w:cs="Times New Roman"/>
          <w:sz w:val="24"/>
          <w:szCs w:val="24"/>
        </w:rPr>
        <w:t xml:space="preserve"> su defensa formando milicias, </w:t>
      </w:r>
      <w:r>
        <w:rPr>
          <w:rFonts w:ascii="Times New Roman" w:hAnsi="Times New Roman" w:cs="Times New Roman"/>
          <w:sz w:val="24"/>
          <w:szCs w:val="24"/>
        </w:rPr>
        <w:t>mostrando</w:t>
      </w:r>
      <w:r w:rsidRPr="0016252E">
        <w:rPr>
          <w:rFonts w:ascii="Times New Roman" w:hAnsi="Times New Roman" w:cs="Times New Roman"/>
          <w:sz w:val="24"/>
          <w:szCs w:val="24"/>
        </w:rPr>
        <w:t xml:space="preserve"> preocupa</w:t>
      </w:r>
      <w:r>
        <w:rPr>
          <w:rFonts w:ascii="Times New Roman" w:hAnsi="Times New Roman" w:cs="Times New Roman"/>
          <w:sz w:val="24"/>
          <w:szCs w:val="24"/>
        </w:rPr>
        <w:t>ción</w:t>
      </w:r>
      <w:r w:rsidRPr="0016252E">
        <w:rPr>
          <w:rFonts w:ascii="Times New Roman" w:hAnsi="Times New Roman" w:cs="Times New Roman"/>
          <w:sz w:val="24"/>
          <w:szCs w:val="24"/>
        </w:rPr>
        <w:t xml:space="preserve"> por su educación, </w:t>
      </w:r>
      <w:r>
        <w:rPr>
          <w:rFonts w:ascii="Times New Roman" w:hAnsi="Times New Roman" w:cs="Times New Roman"/>
          <w:sz w:val="24"/>
          <w:szCs w:val="24"/>
        </w:rPr>
        <w:t>entendiendo</w:t>
      </w:r>
      <w:r w:rsidRPr="0016252E">
        <w:rPr>
          <w:rFonts w:ascii="Times New Roman" w:hAnsi="Times New Roman" w:cs="Times New Roman"/>
          <w:sz w:val="24"/>
          <w:szCs w:val="24"/>
        </w:rPr>
        <w:t xml:space="preserve"> la urbanización com</w:t>
      </w:r>
      <w:r>
        <w:rPr>
          <w:rFonts w:ascii="Times New Roman" w:hAnsi="Times New Roman" w:cs="Times New Roman"/>
          <w:sz w:val="24"/>
          <w:szCs w:val="24"/>
        </w:rPr>
        <w:t>o forma de democracia, castigando</w:t>
      </w:r>
      <w:r w:rsidRPr="0016252E">
        <w:rPr>
          <w:rFonts w:ascii="Times New Roman" w:hAnsi="Times New Roman" w:cs="Times New Roman"/>
          <w:sz w:val="24"/>
          <w:szCs w:val="24"/>
        </w:rPr>
        <w:t xml:space="preserve"> severamente a los enemigos de la revolución y los abusadores de los originarios. Pero por otro lado </w:t>
      </w:r>
      <w:r>
        <w:rPr>
          <w:rFonts w:ascii="Times New Roman" w:hAnsi="Times New Roman" w:cs="Times New Roman"/>
          <w:sz w:val="24"/>
          <w:szCs w:val="24"/>
        </w:rPr>
        <w:t>tendió</w:t>
      </w:r>
      <w:r w:rsidRPr="0016252E">
        <w:rPr>
          <w:rFonts w:ascii="Times New Roman" w:hAnsi="Times New Roman" w:cs="Times New Roman"/>
          <w:sz w:val="24"/>
          <w:szCs w:val="24"/>
        </w:rPr>
        <w:t xml:space="preserve"> a uniformarlos culturalmente con los blancos (aunque fueran criollos españoles revolucionarios) al ordenar que el idioma castellano fuera el oficial usado en los asuntos de gobierno y una exigencia de conocimiento para los originarios que quisieran integrar los Cabildos. Más aun así no </w:t>
      </w:r>
      <w:r>
        <w:rPr>
          <w:rFonts w:ascii="Times New Roman" w:hAnsi="Times New Roman" w:cs="Times New Roman"/>
          <w:sz w:val="24"/>
          <w:szCs w:val="24"/>
        </w:rPr>
        <w:t>puede</w:t>
      </w:r>
      <w:r w:rsidRPr="0016252E">
        <w:rPr>
          <w:rFonts w:ascii="Times New Roman" w:hAnsi="Times New Roman" w:cs="Times New Roman"/>
          <w:sz w:val="24"/>
          <w:szCs w:val="24"/>
        </w:rPr>
        <w:t xml:space="preserve"> negarse que era un revolucionario documento de liberación.</w:t>
      </w:r>
    </w:p>
    <w:p w:rsidR="00F24A37" w:rsidRPr="0016252E" w:rsidRDefault="00F24A37" w:rsidP="00F24A37">
      <w:pPr>
        <w:spacing w:line="480" w:lineRule="auto"/>
        <w:ind w:firstLine="709"/>
        <w:rPr>
          <w:rFonts w:ascii="Times New Roman" w:hAnsi="Times New Roman" w:cs="Times New Roman"/>
          <w:sz w:val="24"/>
          <w:szCs w:val="24"/>
        </w:rPr>
      </w:pPr>
      <w:r>
        <w:rPr>
          <w:rFonts w:ascii="Times New Roman" w:hAnsi="Times New Roman" w:cs="Times New Roman"/>
          <w:sz w:val="24"/>
          <w:szCs w:val="24"/>
        </w:rPr>
        <w:t>Seguidamente también se dirigió</w:t>
      </w:r>
      <w:r w:rsidRPr="0016252E">
        <w:rPr>
          <w:rFonts w:ascii="Times New Roman" w:hAnsi="Times New Roman" w:cs="Times New Roman"/>
          <w:sz w:val="24"/>
          <w:szCs w:val="24"/>
        </w:rPr>
        <w:t xml:space="preserve"> a la Junta de Gobierno en Buenos Aires en nota:</w:t>
      </w:r>
    </w:p>
    <w:p w:rsidR="00F24A37" w:rsidRPr="0016252E" w:rsidRDefault="00F24A37" w:rsidP="00F24A37">
      <w:pPr>
        <w:spacing w:line="480" w:lineRule="auto"/>
        <w:ind w:left="1134" w:right="759"/>
        <w:rPr>
          <w:rFonts w:ascii="Times New Roman" w:hAnsi="Times New Roman" w:cs="Times New Roman"/>
          <w:sz w:val="24"/>
          <w:szCs w:val="24"/>
        </w:rPr>
      </w:pPr>
      <w:r w:rsidRPr="00E94C02">
        <w:rPr>
          <w:rFonts w:ascii="Times New Roman" w:hAnsi="Times New Roman" w:cs="Times New Roman"/>
          <w:sz w:val="24"/>
          <w:szCs w:val="24"/>
        </w:rPr>
        <w:t>Persuádase V. E. que como hoy se hallan todos los naturales y sus pueblos, de nada pueden servir… van a su ruina total… y sólo con unas providencias benéficas llevadas a ejecución podrá sacarles del borde del precipicio… Mis conversaciones acerca de sus derechos y de los cuidados de V. E.… sentarlos a mi lado darles la mano… no ya para la felicidad de estos naturales, sino para separarlos de la miseria y el abatimiento en que viven.</w:t>
      </w:r>
      <w:r>
        <w:rPr>
          <w:rFonts w:ascii="Times New Roman" w:hAnsi="Times New Roman" w:cs="Times New Roman"/>
          <w:sz w:val="24"/>
          <w:szCs w:val="24"/>
        </w:rPr>
        <w:t xml:space="preserve"> (Má</w:t>
      </w:r>
      <w:r w:rsidRPr="00E94C02">
        <w:rPr>
          <w:rFonts w:ascii="Times New Roman" w:hAnsi="Times New Roman" w:cs="Times New Roman"/>
          <w:sz w:val="24"/>
          <w:szCs w:val="24"/>
        </w:rPr>
        <w:t>rquez,</w:t>
      </w:r>
      <w:r>
        <w:rPr>
          <w:rFonts w:ascii="Times New Roman" w:hAnsi="Times New Roman" w:cs="Times New Roman"/>
          <w:sz w:val="24"/>
          <w:szCs w:val="24"/>
        </w:rPr>
        <w:t xml:space="preserve"> </w:t>
      </w:r>
      <w:r w:rsidRPr="00E94C02">
        <w:rPr>
          <w:rFonts w:ascii="Times New Roman" w:hAnsi="Times New Roman" w:cs="Times New Roman"/>
          <w:sz w:val="24"/>
          <w:szCs w:val="24"/>
        </w:rPr>
        <w:t>2007,</w:t>
      </w:r>
      <w:r>
        <w:rPr>
          <w:rFonts w:ascii="Times New Roman" w:hAnsi="Times New Roman" w:cs="Times New Roman"/>
          <w:sz w:val="24"/>
          <w:szCs w:val="24"/>
        </w:rPr>
        <w:t xml:space="preserve"> </w:t>
      </w:r>
      <w:r w:rsidRPr="00E94C02">
        <w:rPr>
          <w:rFonts w:ascii="Times New Roman" w:hAnsi="Times New Roman" w:cs="Times New Roman"/>
          <w:sz w:val="24"/>
          <w:szCs w:val="24"/>
        </w:rPr>
        <w:t>pp</w:t>
      </w:r>
      <w:r>
        <w:rPr>
          <w:rFonts w:ascii="Times New Roman" w:hAnsi="Times New Roman" w:cs="Times New Roman"/>
          <w:sz w:val="24"/>
          <w:szCs w:val="24"/>
        </w:rPr>
        <w:t>.</w:t>
      </w:r>
      <w:r w:rsidRPr="00E94C02">
        <w:rPr>
          <w:rFonts w:ascii="Times New Roman" w:hAnsi="Times New Roman" w:cs="Times New Roman"/>
          <w:sz w:val="24"/>
          <w:szCs w:val="24"/>
        </w:rPr>
        <w:t xml:space="preserve"> 20</w:t>
      </w:r>
      <w:r>
        <w:rPr>
          <w:rFonts w:ascii="Times New Roman" w:hAnsi="Times New Roman" w:cs="Times New Roman"/>
          <w:sz w:val="24"/>
          <w:szCs w:val="24"/>
        </w:rPr>
        <w:t>-</w:t>
      </w:r>
      <w:r w:rsidRPr="00E94C02">
        <w:rPr>
          <w:rFonts w:ascii="Times New Roman" w:hAnsi="Times New Roman" w:cs="Times New Roman"/>
          <w:sz w:val="24"/>
          <w:szCs w:val="24"/>
        </w:rPr>
        <w:t>21).</w:t>
      </w:r>
    </w:p>
    <w:p w:rsidR="00F24A37" w:rsidRDefault="00F24A37" w:rsidP="00F24A37">
      <w:pPr>
        <w:spacing w:line="480" w:lineRule="auto"/>
        <w:ind w:firstLine="709"/>
        <w:rPr>
          <w:rFonts w:ascii="Times New Roman" w:hAnsi="Times New Roman" w:cs="Times New Roman"/>
          <w:sz w:val="24"/>
          <w:szCs w:val="24"/>
        </w:rPr>
      </w:pPr>
      <w:r w:rsidRPr="0016252E">
        <w:rPr>
          <w:rFonts w:ascii="Times New Roman" w:hAnsi="Times New Roman" w:cs="Times New Roman"/>
          <w:sz w:val="24"/>
          <w:szCs w:val="24"/>
        </w:rPr>
        <w:t>Sin duda con esta nota, a</w:t>
      </w:r>
      <w:r>
        <w:rPr>
          <w:rFonts w:ascii="Times New Roman" w:hAnsi="Times New Roman" w:cs="Times New Roman"/>
          <w:sz w:val="24"/>
          <w:szCs w:val="24"/>
        </w:rPr>
        <w:t>l</w:t>
      </w:r>
      <w:r w:rsidRPr="0016252E">
        <w:rPr>
          <w:rFonts w:ascii="Times New Roman" w:hAnsi="Times New Roman" w:cs="Times New Roman"/>
          <w:sz w:val="24"/>
          <w:szCs w:val="24"/>
        </w:rPr>
        <w:t xml:space="preserve"> igual que la destinada al Teniente de Gobernador Galván, el artículo 30 del “Reglamento” y otras medidas </w:t>
      </w:r>
      <w:r>
        <w:rPr>
          <w:rFonts w:ascii="Times New Roman" w:hAnsi="Times New Roman" w:cs="Times New Roman"/>
          <w:sz w:val="24"/>
          <w:szCs w:val="24"/>
        </w:rPr>
        <w:t>tomadas luego</w:t>
      </w:r>
      <w:r w:rsidRPr="0016252E">
        <w:rPr>
          <w:rFonts w:ascii="Times New Roman" w:hAnsi="Times New Roman" w:cs="Times New Roman"/>
          <w:sz w:val="24"/>
          <w:szCs w:val="24"/>
        </w:rPr>
        <w:t xml:space="preserve"> </w:t>
      </w:r>
      <w:r>
        <w:rPr>
          <w:rFonts w:ascii="Times New Roman" w:hAnsi="Times New Roman" w:cs="Times New Roman"/>
          <w:sz w:val="24"/>
          <w:szCs w:val="24"/>
        </w:rPr>
        <w:t xml:space="preserve">mostraban </w:t>
      </w:r>
      <w:r w:rsidRPr="0016252E">
        <w:rPr>
          <w:rFonts w:ascii="Times New Roman" w:hAnsi="Times New Roman" w:cs="Times New Roman"/>
          <w:sz w:val="24"/>
          <w:szCs w:val="24"/>
        </w:rPr>
        <w:t>que deseaba dejar este documento revolucionario en condiciones de ser aplicado.</w:t>
      </w:r>
    </w:p>
    <w:p w:rsidR="00F24A37" w:rsidRDefault="00F24A37" w:rsidP="00F24A37">
      <w:pPr>
        <w:spacing w:line="480" w:lineRule="auto"/>
        <w:ind w:firstLine="709"/>
        <w:rPr>
          <w:rFonts w:ascii="Times New Roman" w:hAnsi="Times New Roman" w:cs="Times New Roman"/>
          <w:sz w:val="24"/>
          <w:szCs w:val="24"/>
        </w:rPr>
      </w:pPr>
      <w:r w:rsidRPr="0016252E">
        <w:rPr>
          <w:rFonts w:ascii="Times New Roman" w:hAnsi="Times New Roman" w:cs="Times New Roman"/>
          <w:sz w:val="24"/>
          <w:szCs w:val="24"/>
        </w:rPr>
        <w:lastRenderedPageBreak/>
        <w:t xml:space="preserve">En ese sentido se ocupó de que el documento fuera traducido a la lengua guaraní </w:t>
      </w:r>
      <w:r w:rsidRPr="0051721D">
        <w:rPr>
          <w:rFonts w:ascii="Times New Roman" w:hAnsi="Times New Roman" w:cs="Times New Roman"/>
          <w:sz w:val="24"/>
          <w:szCs w:val="24"/>
        </w:rPr>
        <w:t>para “que…</w:t>
      </w:r>
      <w:r>
        <w:rPr>
          <w:rFonts w:ascii="Times New Roman" w:hAnsi="Times New Roman" w:cs="Times New Roman"/>
          <w:sz w:val="24"/>
          <w:szCs w:val="24"/>
        </w:rPr>
        <w:t xml:space="preserve"> </w:t>
      </w:r>
      <w:r w:rsidRPr="0051721D">
        <w:rPr>
          <w:rFonts w:ascii="Times New Roman" w:hAnsi="Times New Roman" w:cs="Times New Roman"/>
          <w:sz w:val="24"/>
          <w:szCs w:val="24"/>
        </w:rPr>
        <w:t>lo entendieran y cumplieran…”. Parte del “… ideario de unión y libertad…” de que “…todos somos iguales y nos debemos respeto como personas”, dijo Belgrano y aseveró que “debía sacarse de la cabeza la idea que los aborígenes eran gente torpe, comparados con los españoles. En esta tierra todos somos dignos y deberemos contribuir a la grandeza de nuestra patria” (</w:t>
      </w:r>
      <w:proofErr w:type="spellStart"/>
      <w:r w:rsidRPr="0051721D">
        <w:rPr>
          <w:rFonts w:ascii="Times New Roman" w:hAnsi="Times New Roman" w:cs="Times New Roman"/>
          <w:sz w:val="24"/>
          <w:szCs w:val="24"/>
        </w:rPr>
        <w:t>Maggi</w:t>
      </w:r>
      <w:proofErr w:type="spellEnd"/>
      <w:r w:rsidRPr="0051721D">
        <w:rPr>
          <w:rFonts w:ascii="Times New Roman" w:hAnsi="Times New Roman" w:cs="Times New Roman"/>
          <w:sz w:val="24"/>
          <w:szCs w:val="24"/>
        </w:rPr>
        <w:t>, 2011).</w:t>
      </w:r>
    </w:p>
    <w:p w:rsidR="00F24A37" w:rsidRDefault="00F24A37" w:rsidP="00F24A37">
      <w:pPr>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Afirmativamente </w:t>
      </w:r>
      <w:r w:rsidRPr="0016252E">
        <w:rPr>
          <w:rFonts w:ascii="Times New Roman" w:hAnsi="Times New Roman" w:cs="Times New Roman"/>
          <w:sz w:val="24"/>
          <w:szCs w:val="24"/>
        </w:rPr>
        <w:t xml:space="preserve">Belgrano </w:t>
      </w:r>
      <w:r>
        <w:rPr>
          <w:rFonts w:ascii="Times New Roman" w:hAnsi="Times New Roman" w:cs="Times New Roman"/>
          <w:sz w:val="24"/>
          <w:szCs w:val="24"/>
        </w:rPr>
        <w:t>dijo</w:t>
      </w:r>
      <w:r w:rsidRPr="0016252E">
        <w:rPr>
          <w:rFonts w:ascii="Times New Roman" w:hAnsi="Times New Roman" w:cs="Times New Roman"/>
          <w:sz w:val="24"/>
          <w:szCs w:val="24"/>
        </w:rPr>
        <w:t xml:space="preserve"> que </w:t>
      </w:r>
      <w:r w:rsidRPr="00311BDC">
        <w:rPr>
          <w:rFonts w:ascii="Times New Roman" w:hAnsi="Times New Roman" w:cs="Times New Roman"/>
          <w:sz w:val="24"/>
          <w:szCs w:val="24"/>
        </w:rPr>
        <w:t>“La vida de los heroicos muertos por la Patria, estarán en la memoria de los que aún estamos vivos” (</w:t>
      </w:r>
      <w:proofErr w:type="spellStart"/>
      <w:r w:rsidRPr="00311BDC">
        <w:rPr>
          <w:rFonts w:ascii="Times New Roman" w:hAnsi="Times New Roman" w:cs="Times New Roman"/>
          <w:sz w:val="24"/>
          <w:szCs w:val="24"/>
        </w:rPr>
        <w:t>Maggi</w:t>
      </w:r>
      <w:proofErr w:type="spellEnd"/>
      <w:r w:rsidRPr="00311BDC">
        <w:rPr>
          <w:rFonts w:ascii="Times New Roman" w:hAnsi="Times New Roman" w:cs="Times New Roman"/>
          <w:sz w:val="24"/>
          <w:szCs w:val="24"/>
        </w:rPr>
        <w:t xml:space="preserve"> 2011).</w:t>
      </w:r>
      <w:r w:rsidRPr="0016252E">
        <w:rPr>
          <w:rFonts w:ascii="Times New Roman" w:hAnsi="Times New Roman" w:cs="Times New Roman"/>
          <w:sz w:val="24"/>
          <w:szCs w:val="24"/>
        </w:rPr>
        <w:t xml:space="preserve"> Muchos de ellos </w:t>
      </w:r>
      <w:r>
        <w:rPr>
          <w:rFonts w:ascii="Times New Roman" w:hAnsi="Times New Roman" w:cs="Times New Roman"/>
          <w:sz w:val="24"/>
          <w:szCs w:val="24"/>
        </w:rPr>
        <w:t>fueron</w:t>
      </w:r>
      <w:r w:rsidRPr="0016252E">
        <w:rPr>
          <w:rFonts w:ascii="Times New Roman" w:hAnsi="Times New Roman" w:cs="Times New Roman"/>
          <w:sz w:val="24"/>
          <w:szCs w:val="24"/>
        </w:rPr>
        <w:t xml:space="preserve"> originarios guaraníes enrolados en su ejército que cayeron en Paraguarí y Tacuarí y por ello nada más justo que dedicarles a ellos y sus parientes y congéneres los considerandos del “Reglamento”.</w:t>
      </w:r>
    </w:p>
    <w:p w:rsidR="00F24A37" w:rsidRDefault="00F24A37" w:rsidP="00F24A37">
      <w:pPr>
        <w:spacing w:line="480" w:lineRule="auto"/>
        <w:ind w:firstLine="709"/>
        <w:rPr>
          <w:rFonts w:ascii="Times New Roman" w:hAnsi="Times New Roman" w:cs="Times New Roman"/>
          <w:sz w:val="24"/>
          <w:szCs w:val="24"/>
        </w:rPr>
      </w:pPr>
      <w:r>
        <w:rPr>
          <w:rFonts w:ascii="Times New Roman" w:hAnsi="Times New Roman" w:cs="Times New Roman"/>
          <w:sz w:val="24"/>
          <w:szCs w:val="24"/>
        </w:rPr>
        <w:t>Si el mismo se dio</w:t>
      </w:r>
      <w:r w:rsidRPr="0016252E">
        <w:rPr>
          <w:rFonts w:ascii="Times New Roman" w:hAnsi="Times New Roman" w:cs="Times New Roman"/>
          <w:sz w:val="24"/>
          <w:szCs w:val="24"/>
        </w:rPr>
        <w:t xml:space="preserve"> a conocer a partir de los días siguientes. ¿Se </w:t>
      </w:r>
      <w:r>
        <w:rPr>
          <w:rFonts w:ascii="Times New Roman" w:hAnsi="Times New Roman" w:cs="Times New Roman"/>
          <w:sz w:val="24"/>
          <w:szCs w:val="24"/>
        </w:rPr>
        <w:t>llegó a implantar? ¿Se cumplió? ¿Se suspendió?</w:t>
      </w:r>
      <w:r w:rsidRPr="0016252E">
        <w:rPr>
          <w:rFonts w:ascii="Times New Roman" w:hAnsi="Times New Roman" w:cs="Times New Roman"/>
          <w:sz w:val="24"/>
          <w:szCs w:val="24"/>
        </w:rPr>
        <w:t xml:space="preserve"> ¿</w:t>
      </w:r>
      <w:r>
        <w:rPr>
          <w:rFonts w:ascii="Times New Roman" w:hAnsi="Times New Roman" w:cs="Times New Roman"/>
          <w:sz w:val="24"/>
          <w:szCs w:val="24"/>
        </w:rPr>
        <w:t>Se ignoró?</w:t>
      </w:r>
    </w:p>
    <w:p w:rsidR="00F24A37" w:rsidRDefault="00F24A37" w:rsidP="00F24A37">
      <w:pPr>
        <w:spacing w:line="480" w:lineRule="auto"/>
        <w:ind w:firstLine="709"/>
        <w:rPr>
          <w:rFonts w:ascii="Times New Roman" w:hAnsi="Times New Roman" w:cs="Times New Roman"/>
          <w:sz w:val="24"/>
          <w:szCs w:val="24"/>
        </w:rPr>
      </w:pPr>
      <w:r w:rsidRPr="0016252E">
        <w:rPr>
          <w:rFonts w:ascii="Times New Roman" w:hAnsi="Times New Roman" w:cs="Times New Roman"/>
          <w:sz w:val="24"/>
          <w:szCs w:val="24"/>
        </w:rPr>
        <w:t xml:space="preserve">Tras las derrotas de Paraguarí y Tacuarí, </w:t>
      </w:r>
      <w:r>
        <w:rPr>
          <w:rFonts w:ascii="Times New Roman" w:hAnsi="Times New Roman" w:cs="Times New Roman"/>
          <w:sz w:val="24"/>
          <w:szCs w:val="24"/>
        </w:rPr>
        <w:t xml:space="preserve">pudo verse que </w:t>
      </w:r>
      <w:r w:rsidRPr="0016252E">
        <w:rPr>
          <w:rFonts w:ascii="Times New Roman" w:hAnsi="Times New Roman" w:cs="Times New Roman"/>
          <w:sz w:val="24"/>
          <w:szCs w:val="24"/>
        </w:rPr>
        <w:t>Belgrano dejó Misiones con destino a inic</w:t>
      </w:r>
      <w:r>
        <w:rPr>
          <w:rFonts w:ascii="Times New Roman" w:hAnsi="Times New Roman" w:cs="Times New Roman"/>
          <w:sz w:val="24"/>
          <w:szCs w:val="24"/>
        </w:rPr>
        <w:t>iar el sitio de Montevideo (</w:t>
      </w:r>
      <w:r w:rsidRPr="0016252E">
        <w:rPr>
          <w:rFonts w:ascii="Times New Roman" w:hAnsi="Times New Roman" w:cs="Times New Roman"/>
          <w:sz w:val="24"/>
          <w:szCs w:val="24"/>
        </w:rPr>
        <w:t xml:space="preserve">su misión original), pero fue separado del mando del ejército y llamado a Buenos Aires juzgado por las derrotas en Paraguay más absuelto. En julio de 1811 </w:t>
      </w:r>
      <w:r>
        <w:rPr>
          <w:rFonts w:ascii="Times New Roman" w:hAnsi="Times New Roman" w:cs="Times New Roman"/>
          <w:sz w:val="24"/>
          <w:szCs w:val="24"/>
        </w:rPr>
        <w:t>fue</w:t>
      </w:r>
      <w:r w:rsidRPr="0016252E">
        <w:rPr>
          <w:rFonts w:ascii="Times New Roman" w:hAnsi="Times New Roman" w:cs="Times New Roman"/>
          <w:sz w:val="24"/>
          <w:szCs w:val="24"/>
        </w:rPr>
        <w:t xml:space="preserve"> enviado de nuevo a </w:t>
      </w:r>
      <w:r>
        <w:rPr>
          <w:rFonts w:ascii="Times New Roman" w:hAnsi="Times New Roman" w:cs="Times New Roman"/>
          <w:sz w:val="24"/>
          <w:szCs w:val="24"/>
        </w:rPr>
        <w:t xml:space="preserve">Paraguay </w:t>
      </w:r>
      <w:r w:rsidRPr="0016252E">
        <w:rPr>
          <w:rFonts w:ascii="Times New Roman" w:hAnsi="Times New Roman" w:cs="Times New Roman"/>
          <w:sz w:val="24"/>
          <w:szCs w:val="24"/>
        </w:rPr>
        <w:t>pero como diplomático, donde arregló un tratado entre Asunción y Buenos Aires de comercio y político en octubre de 1811, pero no hay registro de que Belgrano pasara por Misiones o recordara el “Reglamento”</w:t>
      </w:r>
      <w:r>
        <w:rPr>
          <w:rFonts w:ascii="Times New Roman" w:hAnsi="Times New Roman" w:cs="Times New Roman"/>
          <w:sz w:val="24"/>
          <w:szCs w:val="24"/>
        </w:rPr>
        <w:t xml:space="preserve"> (</w:t>
      </w:r>
      <w:proofErr w:type="spellStart"/>
      <w:r>
        <w:rPr>
          <w:rFonts w:ascii="Times New Roman" w:hAnsi="Times New Roman" w:cs="Times New Roman"/>
          <w:sz w:val="24"/>
          <w:szCs w:val="24"/>
        </w:rPr>
        <w:t>Molinari</w:t>
      </w:r>
      <w:proofErr w:type="spellEnd"/>
      <w:r>
        <w:rPr>
          <w:rFonts w:ascii="Times New Roman" w:hAnsi="Times New Roman" w:cs="Times New Roman"/>
          <w:sz w:val="24"/>
          <w:szCs w:val="24"/>
        </w:rPr>
        <w:t>, 1969, pp. 261-264).</w:t>
      </w:r>
    </w:p>
    <w:p w:rsidR="00F24A37" w:rsidRDefault="00F24A37" w:rsidP="00F24A37">
      <w:pPr>
        <w:spacing w:line="480" w:lineRule="auto"/>
        <w:ind w:firstLine="709"/>
        <w:rPr>
          <w:rFonts w:ascii="Times New Roman" w:hAnsi="Times New Roman" w:cs="Times New Roman"/>
          <w:sz w:val="24"/>
          <w:szCs w:val="24"/>
        </w:rPr>
      </w:pPr>
      <w:r w:rsidRPr="0016252E">
        <w:rPr>
          <w:rFonts w:ascii="Times New Roman" w:hAnsi="Times New Roman" w:cs="Times New Roman"/>
          <w:sz w:val="24"/>
          <w:szCs w:val="24"/>
        </w:rPr>
        <w:lastRenderedPageBreak/>
        <w:t xml:space="preserve">Después el general </w:t>
      </w:r>
      <w:r>
        <w:rPr>
          <w:rFonts w:ascii="Times New Roman" w:hAnsi="Times New Roman" w:cs="Times New Roman"/>
          <w:sz w:val="24"/>
          <w:szCs w:val="24"/>
        </w:rPr>
        <w:t>continuó</w:t>
      </w:r>
      <w:r w:rsidRPr="0016252E">
        <w:rPr>
          <w:rFonts w:ascii="Times New Roman" w:hAnsi="Times New Roman" w:cs="Times New Roman"/>
          <w:sz w:val="24"/>
          <w:szCs w:val="24"/>
        </w:rPr>
        <w:t xml:space="preserve"> su </w:t>
      </w:r>
      <w:r>
        <w:rPr>
          <w:rFonts w:ascii="Times New Roman" w:hAnsi="Times New Roman" w:cs="Times New Roman"/>
          <w:sz w:val="24"/>
          <w:szCs w:val="24"/>
        </w:rPr>
        <w:t>trayectoria hacia</w:t>
      </w:r>
      <w:r w:rsidRPr="0016252E">
        <w:rPr>
          <w:rFonts w:ascii="Times New Roman" w:hAnsi="Times New Roman" w:cs="Times New Roman"/>
          <w:sz w:val="24"/>
          <w:szCs w:val="24"/>
        </w:rPr>
        <w:t xml:space="preserve"> las barrancas del Rosario en el Río Paraná instalando baterías defensivas y creando una bandera, para seguir a hacerse cargo del Ejército del Norte en Jujuy, alejándose definitivamente de las Misiones y el Paraguay.</w:t>
      </w:r>
      <w:r>
        <w:rPr>
          <w:rFonts w:ascii="Times New Roman" w:hAnsi="Times New Roman" w:cs="Times New Roman"/>
          <w:sz w:val="24"/>
          <w:szCs w:val="24"/>
        </w:rPr>
        <w:t xml:space="preserve"> </w:t>
      </w:r>
    </w:p>
    <w:p w:rsidR="00F24A37" w:rsidRDefault="00F24A37" w:rsidP="00F24A37">
      <w:pPr>
        <w:spacing w:line="480" w:lineRule="auto"/>
        <w:ind w:firstLine="709"/>
        <w:rPr>
          <w:rFonts w:ascii="Times New Roman" w:hAnsi="Times New Roman" w:cs="Times New Roman"/>
          <w:sz w:val="24"/>
          <w:szCs w:val="24"/>
        </w:rPr>
      </w:pPr>
      <w:r w:rsidRPr="0016252E">
        <w:rPr>
          <w:rFonts w:ascii="Times New Roman" w:hAnsi="Times New Roman" w:cs="Times New Roman"/>
          <w:sz w:val="24"/>
          <w:szCs w:val="24"/>
        </w:rPr>
        <w:t xml:space="preserve">Mientras el Litoral y </w:t>
      </w:r>
      <w:r>
        <w:rPr>
          <w:rFonts w:ascii="Times New Roman" w:hAnsi="Times New Roman" w:cs="Times New Roman"/>
          <w:sz w:val="24"/>
          <w:szCs w:val="24"/>
        </w:rPr>
        <w:t>allí</w:t>
      </w:r>
      <w:r w:rsidRPr="0016252E">
        <w:rPr>
          <w:rFonts w:ascii="Times New Roman" w:hAnsi="Times New Roman" w:cs="Times New Roman"/>
          <w:sz w:val="24"/>
          <w:szCs w:val="24"/>
        </w:rPr>
        <w:t xml:space="preserve"> Misiones</w:t>
      </w:r>
      <w:r>
        <w:rPr>
          <w:rFonts w:ascii="Times New Roman" w:hAnsi="Times New Roman" w:cs="Times New Roman"/>
          <w:sz w:val="24"/>
          <w:szCs w:val="24"/>
        </w:rPr>
        <w:t>,</w:t>
      </w:r>
      <w:r w:rsidRPr="0016252E">
        <w:rPr>
          <w:rFonts w:ascii="Times New Roman" w:hAnsi="Times New Roman" w:cs="Times New Roman"/>
          <w:sz w:val="24"/>
          <w:szCs w:val="24"/>
        </w:rPr>
        <w:t xml:space="preserve"> </w:t>
      </w:r>
      <w:r>
        <w:rPr>
          <w:rFonts w:ascii="Times New Roman" w:hAnsi="Times New Roman" w:cs="Times New Roman"/>
          <w:sz w:val="24"/>
          <w:szCs w:val="24"/>
        </w:rPr>
        <w:t>comenzaron</w:t>
      </w:r>
      <w:r w:rsidRPr="0016252E">
        <w:rPr>
          <w:rFonts w:ascii="Times New Roman" w:hAnsi="Times New Roman" w:cs="Times New Roman"/>
          <w:sz w:val="24"/>
          <w:szCs w:val="24"/>
        </w:rPr>
        <w:t xml:space="preserve"> a recibir la influencia de José Gervasio de Artigas</w:t>
      </w:r>
      <w:r>
        <w:rPr>
          <w:rFonts w:ascii="Times New Roman" w:hAnsi="Times New Roman" w:cs="Times New Roman"/>
          <w:sz w:val="24"/>
          <w:szCs w:val="24"/>
        </w:rPr>
        <w:t>. H</w:t>
      </w:r>
      <w:r w:rsidRPr="0016252E">
        <w:rPr>
          <w:rFonts w:ascii="Times New Roman" w:hAnsi="Times New Roman" w:cs="Times New Roman"/>
          <w:sz w:val="24"/>
          <w:szCs w:val="24"/>
        </w:rPr>
        <w:t>acia 1814 se afirm</w:t>
      </w:r>
      <w:r>
        <w:rPr>
          <w:rFonts w:ascii="Times New Roman" w:hAnsi="Times New Roman" w:cs="Times New Roman"/>
          <w:sz w:val="24"/>
          <w:szCs w:val="24"/>
        </w:rPr>
        <w:t>ó</w:t>
      </w:r>
      <w:r w:rsidRPr="0016252E">
        <w:rPr>
          <w:rFonts w:ascii="Times New Roman" w:hAnsi="Times New Roman" w:cs="Times New Roman"/>
          <w:sz w:val="24"/>
          <w:szCs w:val="24"/>
        </w:rPr>
        <w:t xml:space="preserve"> notablemente por medio de sus caudillos subordinados</w:t>
      </w:r>
      <w:r>
        <w:rPr>
          <w:rFonts w:ascii="Times New Roman" w:hAnsi="Times New Roman" w:cs="Times New Roman"/>
          <w:sz w:val="24"/>
          <w:szCs w:val="24"/>
        </w:rPr>
        <w:t>,</w:t>
      </w:r>
      <w:r w:rsidRPr="0016252E">
        <w:rPr>
          <w:rFonts w:ascii="Times New Roman" w:hAnsi="Times New Roman" w:cs="Times New Roman"/>
          <w:sz w:val="24"/>
          <w:szCs w:val="24"/>
        </w:rPr>
        <w:t xml:space="preserve"> entre ellos el guaraní Andresito </w:t>
      </w:r>
      <w:proofErr w:type="spellStart"/>
      <w:r w:rsidRPr="0016252E">
        <w:rPr>
          <w:rFonts w:ascii="Times New Roman" w:hAnsi="Times New Roman" w:cs="Times New Roman"/>
          <w:sz w:val="24"/>
          <w:szCs w:val="24"/>
        </w:rPr>
        <w:t>Guazurari</w:t>
      </w:r>
      <w:proofErr w:type="spellEnd"/>
      <w:r w:rsidRPr="0016252E">
        <w:rPr>
          <w:rFonts w:ascii="Times New Roman" w:hAnsi="Times New Roman" w:cs="Times New Roman"/>
          <w:sz w:val="24"/>
          <w:szCs w:val="24"/>
        </w:rPr>
        <w:t xml:space="preserve"> en Misiones.</w:t>
      </w:r>
    </w:p>
    <w:p w:rsidR="00F24A37" w:rsidRDefault="00F24A37" w:rsidP="00F24A37">
      <w:pPr>
        <w:spacing w:line="480" w:lineRule="auto"/>
        <w:ind w:firstLine="709"/>
        <w:rPr>
          <w:rFonts w:ascii="Times New Roman" w:hAnsi="Times New Roman" w:cs="Times New Roman"/>
          <w:sz w:val="24"/>
          <w:szCs w:val="24"/>
        </w:rPr>
      </w:pPr>
      <w:r w:rsidRPr="0016252E">
        <w:rPr>
          <w:rFonts w:ascii="Times New Roman" w:hAnsi="Times New Roman" w:cs="Times New Roman"/>
          <w:sz w:val="24"/>
          <w:szCs w:val="24"/>
        </w:rPr>
        <w:t>Andresito</w:t>
      </w:r>
      <w:r>
        <w:rPr>
          <w:rFonts w:ascii="Times New Roman" w:hAnsi="Times New Roman" w:cs="Times New Roman"/>
          <w:sz w:val="24"/>
          <w:szCs w:val="24"/>
        </w:rPr>
        <w:t xml:space="preserve"> estuvo con Belgrano en la C</w:t>
      </w:r>
      <w:r w:rsidRPr="0016252E">
        <w:rPr>
          <w:rFonts w:ascii="Times New Roman" w:hAnsi="Times New Roman" w:cs="Times New Roman"/>
          <w:sz w:val="24"/>
          <w:szCs w:val="24"/>
        </w:rPr>
        <w:t xml:space="preserve">ampaña al Paraguay y luego lo acompañó a la Banda Oriental, como cacique comandante de tribu regimiento de guaraníes. Luego pasó al mando del general oriental, pero </w:t>
      </w:r>
      <w:proofErr w:type="spellStart"/>
      <w:r w:rsidRPr="0016252E">
        <w:rPr>
          <w:rFonts w:ascii="Times New Roman" w:hAnsi="Times New Roman" w:cs="Times New Roman"/>
          <w:sz w:val="24"/>
          <w:szCs w:val="24"/>
        </w:rPr>
        <w:t>porteñista</w:t>
      </w:r>
      <w:proofErr w:type="spellEnd"/>
      <w:r w:rsidRPr="0016252E">
        <w:rPr>
          <w:rFonts w:ascii="Times New Roman" w:hAnsi="Times New Roman" w:cs="Times New Roman"/>
          <w:sz w:val="24"/>
          <w:szCs w:val="24"/>
        </w:rPr>
        <w:t xml:space="preserve">, Juan José </w:t>
      </w:r>
      <w:proofErr w:type="spellStart"/>
      <w:r w:rsidRPr="0016252E">
        <w:rPr>
          <w:rFonts w:ascii="Times New Roman" w:hAnsi="Times New Roman" w:cs="Times New Roman"/>
          <w:sz w:val="24"/>
          <w:szCs w:val="24"/>
        </w:rPr>
        <w:t>Rondeau</w:t>
      </w:r>
      <w:proofErr w:type="spellEnd"/>
      <w:r>
        <w:rPr>
          <w:rFonts w:ascii="Times New Roman" w:hAnsi="Times New Roman" w:cs="Times New Roman"/>
          <w:sz w:val="24"/>
          <w:szCs w:val="24"/>
        </w:rPr>
        <w:t>,</w:t>
      </w:r>
      <w:r w:rsidRPr="0016252E">
        <w:rPr>
          <w:rFonts w:ascii="Times New Roman" w:hAnsi="Times New Roman" w:cs="Times New Roman"/>
          <w:sz w:val="24"/>
          <w:szCs w:val="24"/>
        </w:rPr>
        <w:t xml:space="preserve"> y cuando este siguiendo ó</w:t>
      </w:r>
      <w:r>
        <w:rPr>
          <w:rFonts w:ascii="Times New Roman" w:hAnsi="Times New Roman" w:cs="Times New Roman"/>
          <w:sz w:val="24"/>
          <w:szCs w:val="24"/>
        </w:rPr>
        <w:t>rdenes del Triunvirato dejó el s</w:t>
      </w:r>
      <w:r w:rsidRPr="0016252E">
        <w:rPr>
          <w:rFonts w:ascii="Times New Roman" w:hAnsi="Times New Roman" w:cs="Times New Roman"/>
          <w:sz w:val="24"/>
          <w:szCs w:val="24"/>
        </w:rPr>
        <w:t>itio, acompañó a Artigas a quien había conocido y admirado, cuando el último a su vez se separó del ejército y se trasladó con los orientales al campamento de Ayuí en el Río Uruguay.</w:t>
      </w:r>
    </w:p>
    <w:p w:rsidR="00F24A37" w:rsidRDefault="00F24A37" w:rsidP="00F24A37">
      <w:pPr>
        <w:spacing w:line="480" w:lineRule="auto"/>
        <w:ind w:firstLine="709"/>
        <w:rPr>
          <w:rFonts w:ascii="Times New Roman" w:hAnsi="Times New Roman" w:cs="Times New Roman"/>
          <w:sz w:val="24"/>
          <w:szCs w:val="24"/>
        </w:rPr>
      </w:pPr>
      <w:r w:rsidRPr="0016252E">
        <w:rPr>
          <w:rFonts w:ascii="Times New Roman" w:hAnsi="Times New Roman" w:cs="Times New Roman"/>
          <w:sz w:val="24"/>
          <w:szCs w:val="24"/>
        </w:rPr>
        <w:t xml:space="preserve">Desde 1811 Andresito se </w:t>
      </w:r>
      <w:r>
        <w:rPr>
          <w:rFonts w:ascii="Times New Roman" w:hAnsi="Times New Roman" w:cs="Times New Roman"/>
          <w:sz w:val="24"/>
          <w:szCs w:val="24"/>
        </w:rPr>
        <w:t>atribuyó</w:t>
      </w:r>
      <w:r w:rsidRPr="0016252E">
        <w:rPr>
          <w:rFonts w:ascii="Times New Roman" w:hAnsi="Times New Roman" w:cs="Times New Roman"/>
          <w:sz w:val="24"/>
          <w:szCs w:val="24"/>
        </w:rPr>
        <w:t xml:space="preserve"> el gobierno de la Provincia Grande de las Misiones</w:t>
      </w:r>
      <w:r>
        <w:rPr>
          <w:rFonts w:ascii="Times New Roman" w:hAnsi="Times New Roman" w:cs="Times New Roman"/>
          <w:sz w:val="24"/>
          <w:szCs w:val="24"/>
        </w:rPr>
        <w:t>,</w:t>
      </w:r>
      <w:r w:rsidRPr="0016252E">
        <w:rPr>
          <w:rFonts w:ascii="Times New Roman" w:hAnsi="Times New Roman" w:cs="Times New Roman"/>
          <w:sz w:val="24"/>
          <w:szCs w:val="24"/>
        </w:rPr>
        <w:t xml:space="preserve"> cargo que le fue confirmado en 1814</w:t>
      </w:r>
      <w:r>
        <w:rPr>
          <w:rFonts w:ascii="Times New Roman" w:hAnsi="Times New Roman" w:cs="Times New Roman"/>
          <w:sz w:val="24"/>
          <w:szCs w:val="24"/>
        </w:rPr>
        <w:t xml:space="preserve"> por Artigas en su carácter de P</w:t>
      </w:r>
      <w:r w:rsidRPr="0016252E">
        <w:rPr>
          <w:rFonts w:ascii="Times New Roman" w:hAnsi="Times New Roman" w:cs="Times New Roman"/>
          <w:sz w:val="24"/>
          <w:szCs w:val="24"/>
        </w:rPr>
        <w:t>rotector de los Pueblos Libres, quien adem</w:t>
      </w:r>
      <w:r>
        <w:rPr>
          <w:rFonts w:ascii="Times New Roman" w:hAnsi="Times New Roman" w:cs="Times New Roman"/>
          <w:sz w:val="24"/>
          <w:szCs w:val="24"/>
        </w:rPr>
        <w:t>ás lo apadrinó y por ello adoptó</w:t>
      </w:r>
      <w:r w:rsidRPr="0016252E">
        <w:rPr>
          <w:rFonts w:ascii="Times New Roman" w:hAnsi="Times New Roman" w:cs="Times New Roman"/>
          <w:sz w:val="24"/>
          <w:szCs w:val="24"/>
        </w:rPr>
        <w:t xml:space="preserve"> además el apellido Artigas </w:t>
      </w:r>
      <w:r>
        <w:rPr>
          <w:rFonts w:ascii="Times New Roman" w:hAnsi="Times New Roman" w:cs="Times New Roman"/>
          <w:sz w:val="24"/>
          <w:szCs w:val="24"/>
        </w:rPr>
        <w:t xml:space="preserve">que </w:t>
      </w:r>
      <w:r w:rsidRPr="0016252E">
        <w:rPr>
          <w:rFonts w:ascii="Times New Roman" w:hAnsi="Times New Roman" w:cs="Times New Roman"/>
          <w:sz w:val="24"/>
          <w:szCs w:val="24"/>
        </w:rPr>
        <w:t>conservó</w:t>
      </w:r>
      <w:r>
        <w:rPr>
          <w:rFonts w:ascii="Times New Roman" w:hAnsi="Times New Roman" w:cs="Times New Roman"/>
          <w:sz w:val="24"/>
          <w:szCs w:val="24"/>
        </w:rPr>
        <w:t xml:space="preserve">, </w:t>
      </w:r>
      <w:r w:rsidRPr="0016252E">
        <w:rPr>
          <w:rFonts w:ascii="Times New Roman" w:hAnsi="Times New Roman" w:cs="Times New Roman"/>
          <w:sz w:val="24"/>
          <w:szCs w:val="24"/>
        </w:rPr>
        <w:t>siendo un fiel hombre del Jefe de los orientales.</w:t>
      </w:r>
      <w:r>
        <w:rPr>
          <w:rFonts w:ascii="Times New Roman" w:hAnsi="Times New Roman" w:cs="Times New Roman"/>
          <w:sz w:val="24"/>
          <w:szCs w:val="24"/>
        </w:rPr>
        <w:t xml:space="preserve"> Este se cree nacido en Misiones en 1778 y fallecido en Río de Janeiro en 1821, tras ser derrotado y capturado por los portugueses. Interesante hipótesis es ver si finalmente es un producto </w:t>
      </w:r>
      <w:proofErr w:type="spellStart"/>
      <w:r>
        <w:rPr>
          <w:rFonts w:ascii="Times New Roman" w:hAnsi="Times New Roman" w:cs="Times New Roman"/>
          <w:sz w:val="24"/>
          <w:szCs w:val="24"/>
        </w:rPr>
        <w:t>belgraniano</w:t>
      </w:r>
      <w:proofErr w:type="spellEnd"/>
      <w:r>
        <w:rPr>
          <w:rFonts w:ascii="Times New Roman" w:hAnsi="Times New Roman" w:cs="Times New Roman"/>
          <w:sz w:val="24"/>
          <w:szCs w:val="24"/>
        </w:rPr>
        <w:t xml:space="preserve"> perfeccionado por el </w:t>
      </w:r>
      <w:proofErr w:type="spellStart"/>
      <w:r>
        <w:rPr>
          <w:rFonts w:ascii="Times New Roman" w:hAnsi="Times New Roman" w:cs="Times New Roman"/>
          <w:sz w:val="24"/>
          <w:szCs w:val="24"/>
        </w:rPr>
        <w:t>artiguismo</w:t>
      </w:r>
      <w:proofErr w:type="spellEnd"/>
      <w:r>
        <w:rPr>
          <w:rFonts w:ascii="Times New Roman" w:hAnsi="Times New Roman" w:cs="Times New Roman"/>
          <w:sz w:val="24"/>
          <w:szCs w:val="24"/>
        </w:rPr>
        <w:t xml:space="preserve">. </w:t>
      </w:r>
    </w:p>
    <w:p w:rsidR="00F24A37" w:rsidRDefault="00F24A37" w:rsidP="00F24A37">
      <w:pPr>
        <w:spacing w:line="480" w:lineRule="auto"/>
        <w:ind w:firstLine="709"/>
        <w:rPr>
          <w:rFonts w:ascii="Times New Roman" w:hAnsi="Times New Roman" w:cs="Times New Roman"/>
          <w:sz w:val="24"/>
          <w:szCs w:val="24"/>
        </w:rPr>
      </w:pPr>
      <w:r w:rsidRPr="0016252E">
        <w:rPr>
          <w:rFonts w:ascii="Times New Roman" w:hAnsi="Times New Roman" w:cs="Times New Roman"/>
          <w:sz w:val="24"/>
          <w:szCs w:val="24"/>
        </w:rPr>
        <w:t>La cuestión es que</w:t>
      </w:r>
      <w:r>
        <w:rPr>
          <w:rFonts w:ascii="Times New Roman" w:hAnsi="Times New Roman" w:cs="Times New Roman"/>
          <w:sz w:val="24"/>
          <w:szCs w:val="24"/>
        </w:rPr>
        <w:t xml:space="preserve"> </w:t>
      </w:r>
      <w:r w:rsidRPr="0016252E">
        <w:rPr>
          <w:rFonts w:ascii="Times New Roman" w:hAnsi="Times New Roman" w:cs="Times New Roman"/>
          <w:sz w:val="24"/>
          <w:szCs w:val="24"/>
        </w:rPr>
        <w:t xml:space="preserve">si Andresito estuvo junto a Belgrano y vivió todas las alternativas de la expedición, conoció el “Reglamento”, pero no </w:t>
      </w:r>
      <w:r>
        <w:rPr>
          <w:rFonts w:ascii="Times New Roman" w:hAnsi="Times New Roman" w:cs="Times New Roman"/>
          <w:sz w:val="24"/>
          <w:szCs w:val="24"/>
        </w:rPr>
        <w:t>se encontró para este trabajo</w:t>
      </w:r>
      <w:r w:rsidRPr="0016252E">
        <w:rPr>
          <w:rFonts w:ascii="Times New Roman" w:hAnsi="Times New Roman" w:cs="Times New Roman"/>
          <w:sz w:val="24"/>
          <w:szCs w:val="24"/>
        </w:rPr>
        <w:t xml:space="preserve"> registro de que lo aplicara siendo gobernador de </w:t>
      </w:r>
      <w:r>
        <w:rPr>
          <w:rFonts w:ascii="Times New Roman" w:hAnsi="Times New Roman" w:cs="Times New Roman"/>
          <w:sz w:val="24"/>
          <w:szCs w:val="24"/>
        </w:rPr>
        <w:t>l</w:t>
      </w:r>
      <w:r w:rsidRPr="0016252E">
        <w:rPr>
          <w:rFonts w:ascii="Times New Roman" w:hAnsi="Times New Roman" w:cs="Times New Roman"/>
          <w:sz w:val="24"/>
          <w:szCs w:val="24"/>
        </w:rPr>
        <w:t xml:space="preserve">as </w:t>
      </w:r>
      <w:r>
        <w:rPr>
          <w:rFonts w:ascii="Times New Roman" w:hAnsi="Times New Roman" w:cs="Times New Roman"/>
          <w:sz w:val="24"/>
          <w:szCs w:val="24"/>
        </w:rPr>
        <w:t>m</w:t>
      </w:r>
      <w:r w:rsidRPr="0016252E">
        <w:rPr>
          <w:rFonts w:ascii="Times New Roman" w:hAnsi="Times New Roman" w:cs="Times New Roman"/>
          <w:sz w:val="24"/>
          <w:szCs w:val="24"/>
        </w:rPr>
        <w:t xml:space="preserve">isiones o lo hiciera el propio </w:t>
      </w:r>
      <w:r w:rsidRPr="0016252E">
        <w:rPr>
          <w:rFonts w:ascii="Times New Roman" w:hAnsi="Times New Roman" w:cs="Times New Roman"/>
          <w:sz w:val="24"/>
          <w:szCs w:val="24"/>
        </w:rPr>
        <w:lastRenderedPageBreak/>
        <w:t>Artigas. ¿La guerra civil con el Directorio de Buenos Aires y luego con Port</w:t>
      </w:r>
      <w:r>
        <w:rPr>
          <w:rFonts w:ascii="Times New Roman" w:hAnsi="Times New Roman" w:cs="Times New Roman"/>
          <w:sz w:val="24"/>
          <w:szCs w:val="24"/>
        </w:rPr>
        <w:t>ugal le dio tiempo para hacerlo?</w:t>
      </w:r>
    </w:p>
    <w:p w:rsidR="00F24A37" w:rsidRDefault="00F24A37" w:rsidP="00F24A37">
      <w:pPr>
        <w:spacing w:line="480" w:lineRule="auto"/>
        <w:ind w:firstLine="709"/>
        <w:rPr>
          <w:rFonts w:ascii="Times New Roman" w:hAnsi="Times New Roman" w:cs="Times New Roman"/>
          <w:sz w:val="24"/>
          <w:szCs w:val="24"/>
        </w:rPr>
      </w:pPr>
      <w:r w:rsidRPr="0016252E">
        <w:rPr>
          <w:rFonts w:ascii="Times New Roman" w:hAnsi="Times New Roman" w:cs="Times New Roman"/>
          <w:sz w:val="24"/>
          <w:szCs w:val="24"/>
        </w:rPr>
        <w:t xml:space="preserve">Para saber si el “Reglamento” se aplicó resta ver qué </w:t>
      </w:r>
      <w:r>
        <w:rPr>
          <w:rFonts w:ascii="Times New Roman" w:hAnsi="Times New Roman" w:cs="Times New Roman"/>
          <w:sz w:val="24"/>
          <w:szCs w:val="24"/>
        </w:rPr>
        <w:t>pasó</w:t>
      </w:r>
      <w:r w:rsidRPr="0016252E">
        <w:rPr>
          <w:rFonts w:ascii="Times New Roman" w:hAnsi="Times New Roman" w:cs="Times New Roman"/>
          <w:sz w:val="24"/>
          <w:szCs w:val="24"/>
        </w:rPr>
        <w:t xml:space="preserve"> paralelamente en Buenos Aires, donde la sucesión de gobiernos </w:t>
      </w:r>
      <w:r>
        <w:rPr>
          <w:rFonts w:ascii="Times New Roman" w:hAnsi="Times New Roman" w:cs="Times New Roman"/>
          <w:sz w:val="24"/>
          <w:szCs w:val="24"/>
        </w:rPr>
        <w:t>se ocuparon en</w:t>
      </w:r>
      <w:r w:rsidRPr="0016252E">
        <w:rPr>
          <w:rFonts w:ascii="Times New Roman" w:hAnsi="Times New Roman" w:cs="Times New Roman"/>
          <w:sz w:val="24"/>
          <w:szCs w:val="24"/>
        </w:rPr>
        <w:t xml:space="preserve"> la guerra de independencia</w:t>
      </w:r>
      <w:r>
        <w:rPr>
          <w:rFonts w:ascii="Times New Roman" w:hAnsi="Times New Roman" w:cs="Times New Roman"/>
          <w:sz w:val="24"/>
          <w:szCs w:val="24"/>
        </w:rPr>
        <w:t>, la forma</w:t>
      </w:r>
      <w:r w:rsidRPr="0016252E">
        <w:rPr>
          <w:rFonts w:ascii="Times New Roman" w:hAnsi="Times New Roman" w:cs="Times New Roman"/>
          <w:sz w:val="24"/>
          <w:szCs w:val="24"/>
        </w:rPr>
        <w:t xml:space="preserve"> de organizar el nuevo país que a la fuerza de los hechos se estaba creando</w:t>
      </w:r>
      <w:r>
        <w:rPr>
          <w:rFonts w:ascii="Times New Roman" w:hAnsi="Times New Roman" w:cs="Times New Roman"/>
          <w:sz w:val="24"/>
          <w:szCs w:val="24"/>
        </w:rPr>
        <w:t>,</w:t>
      </w:r>
      <w:r w:rsidRPr="0016252E">
        <w:rPr>
          <w:rFonts w:ascii="Times New Roman" w:hAnsi="Times New Roman" w:cs="Times New Roman"/>
          <w:sz w:val="24"/>
          <w:szCs w:val="24"/>
        </w:rPr>
        <w:t xml:space="preserve"> y enfrentando la creciente rivalidad con Artigas ya que su propuesta federativa y popular desplegada</w:t>
      </w:r>
      <w:r>
        <w:rPr>
          <w:rFonts w:ascii="Times New Roman" w:hAnsi="Times New Roman" w:cs="Times New Roman"/>
          <w:sz w:val="24"/>
          <w:szCs w:val="24"/>
        </w:rPr>
        <w:t>,</w:t>
      </w:r>
      <w:r w:rsidRPr="0016252E">
        <w:rPr>
          <w:rFonts w:ascii="Times New Roman" w:hAnsi="Times New Roman" w:cs="Times New Roman"/>
          <w:sz w:val="24"/>
          <w:szCs w:val="24"/>
        </w:rPr>
        <w:t xml:space="preserve"> por ejemplo</w:t>
      </w:r>
      <w:r>
        <w:rPr>
          <w:rFonts w:ascii="Times New Roman" w:hAnsi="Times New Roman" w:cs="Times New Roman"/>
          <w:sz w:val="24"/>
          <w:szCs w:val="24"/>
        </w:rPr>
        <w:t xml:space="preserve">, en el </w:t>
      </w:r>
      <w:r w:rsidRPr="0016252E">
        <w:rPr>
          <w:rFonts w:ascii="Times New Roman" w:hAnsi="Times New Roman" w:cs="Times New Roman"/>
          <w:sz w:val="24"/>
          <w:szCs w:val="24"/>
        </w:rPr>
        <w:t>Reglamento</w:t>
      </w:r>
      <w:r>
        <w:rPr>
          <w:rFonts w:ascii="Times New Roman" w:hAnsi="Times New Roman" w:cs="Times New Roman"/>
          <w:sz w:val="24"/>
          <w:szCs w:val="24"/>
        </w:rPr>
        <w:t xml:space="preserve"> </w:t>
      </w:r>
      <w:r w:rsidRPr="0016252E">
        <w:rPr>
          <w:rFonts w:ascii="Times New Roman" w:hAnsi="Times New Roman" w:cs="Times New Roman"/>
          <w:sz w:val="24"/>
          <w:szCs w:val="24"/>
        </w:rPr>
        <w:t>Provisorio de la Provincia Oriental</w:t>
      </w:r>
      <w:r>
        <w:rPr>
          <w:rFonts w:ascii="Times New Roman" w:hAnsi="Times New Roman" w:cs="Times New Roman"/>
          <w:sz w:val="24"/>
          <w:szCs w:val="24"/>
        </w:rPr>
        <w:t xml:space="preserve"> </w:t>
      </w:r>
      <w:r w:rsidRPr="0016252E">
        <w:rPr>
          <w:rFonts w:ascii="Times New Roman" w:hAnsi="Times New Roman" w:cs="Times New Roman"/>
          <w:sz w:val="24"/>
          <w:szCs w:val="24"/>
        </w:rPr>
        <w:t>Para el Fomento de la Campañ</w:t>
      </w:r>
      <w:r>
        <w:rPr>
          <w:rFonts w:ascii="Times New Roman" w:hAnsi="Times New Roman" w:cs="Times New Roman"/>
          <w:sz w:val="24"/>
          <w:szCs w:val="24"/>
        </w:rPr>
        <w:t>a y Seguridad de sus Hacendados</w:t>
      </w:r>
      <w:r w:rsidRPr="0016252E">
        <w:rPr>
          <w:rFonts w:ascii="Times New Roman" w:hAnsi="Times New Roman" w:cs="Times New Roman"/>
          <w:sz w:val="24"/>
          <w:szCs w:val="24"/>
        </w:rPr>
        <w:t>, dictado en su Cuartel General el 10 de octubre de 1815</w:t>
      </w:r>
      <w:r>
        <w:rPr>
          <w:rFonts w:ascii="Times New Roman" w:hAnsi="Times New Roman" w:cs="Times New Roman"/>
          <w:sz w:val="24"/>
          <w:szCs w:val="24"/>
        </w:rPr>
        <w:t xml:space="preserve"> (ver Reyes, 1986, pp. 237-262; 324-327),</w:t>
      </w:r>
      <w:r w:rsidRPr="0016252E">
        <w:rPr>
          <w:rFonts w:ascii="Times New Roman" w:hAnsi="Times New Roman" w:cs="Times New Roman"/>
          <w:sz w:val="24"/>
          <w:szCs w:val="24"/>
        </w:rPr>
        <w:t xml:space="preserve"> se </w:t>
      </w:r>
      <w:r>
        <w:rPr>
          <w:rFonts w:ascii="Times New Roman" w:hAnsi="Times New Roman" w:cs="Times New Roman"/>
          <w:sz w:val="24"/>
          <w:szCs w:val="24"/>
        </w:rPr>
        <w:t>opuso</w:t>
      </w:r>
      <w:r w:rsidRPr="0016252E">
        <w:rPr>
          <w:rFonts w:ascii="Times New Roman" w:hAnsi="Times New Roman" w:cs="Times New Roman"/>
          <w:sz w:val="24"/>
          <w:szCs w:val="24"/>
        </w:rPr>
        <w:t xml:space="preserve"> al proyecto centralista y oligárquico defendido por Buenos Aires y expresado por ejemplo meses </w:t>
      </w:r>
      <w:r>
        <w:rPr>
          <w:rFonts w:ascii="Times New Roman" w:hAnsi="Times New Roman" w:cs="Times New Roman"/>
          <w:sz w:val="24"/>
          <w:szCs w:val="24"/>
        </w:rPr>
        <w:t>antes en la Ley de Vagancia y m</w:t>
      </w:r>
      <w:r w:rsidRPr="0016252E">
        <w:rPr>
          <w:rFonts w:ascii="Times New Roman" w:hAnsi="Times New Roman" w:cs="Times New Roman"/>
          <w:sz w:val="24"/>
          <w:szCs w:val="24"/>
        </w:rPr>
        <w:t>al</w:t>
      </w:r>
      <w:r>
        <w:rPr>
          <w:rFonts w:ascii="Times New Roman" w:hAnsi="Times New Roman" w:cs="Times New Roman"/>
          <w:sz w:val="24"/>
          <w:szCs w:val="24"/>
        </w:rPr>
        <w:t xml:space="preserve"> Entretenimiento,</w:t>
      </w:r>
      <w:r w:rsidRPr="0016252E">
        <w:rPr>
          <w:rFonts w:ascii="Times New Roman" w:hAnsi="Times New Roman" w:cs="Times New Roman"/>
          <w:sz w:val="24"/>
          <w:szCs w:val="24"/>
        </w:rPr>
        <w:t xml:space="preserve"> dictada el 2 de febrero de 1815. Seguramente los artícul</w:t>
      </w:r>
      <w:r>
        <w:rPr>
          <w:rFonts w:ascii="Times New Roman" w:hAnsi="Times New Roman" w:cs="Times New Roman"/>
          <w:sz w:val="24"/>
          <w:szCs w:val="24"/>
        </w:rPr>
        <w:t>os del “Reglamento” de Belgrano</w:t>
      </w:r>
      <w:r w:rsidRPr="0016252E">
        <w:rPr>
          <w:rFonts w:ascii="Times New Roman" w:hAnsi="Times New Roman" w:cs="Times New Roman"/>
          <w:sz w:val="24"/>
          <w:szCs w:val="24"/>
        </w:rPr>
        <w:t xml:space="preserve"> </w:t>
      </w:r>
      <w:r>
        <w:rPr>
          <w:rFonts w:ascii="Times New Roman" w:hAnsi="Times New Roman" w:cs="Times New Roman"/>
          <w:sz w:val="24"/>
          <w:szCs w:val="24"/>
        </w:rPr>
        <w:t>fueron</w:t>
      </w:r>
      <w:r w:rsidRPr="0016252E">
        <w:rPr>
          <w:rFonts w:ascii="Times New Roman" w:hAnsi="Times New Roman" w:cs="Times New Roman"/>
          <w:sz w:val="24"/>
          <w:szCs w:val="24"/>
        </w:rPr>
        <w:t xml:space="preserve"> poco atractivos para</w:t>
      </w:r>
      <w:r>
        <w:rPr>
          <w:rFonts w:ascii="Times New Roman" w:hAnsi="Times New Roman" w:cs="Times New Roman"/>
          <w:sz w:val="24"/>
          <w:szCs w:val="24"/>
        </w:rPr>
        <w:t xml:space="preserve"> </w:t>
      </w:r>
      <w:r w:rsidRPr="0016252E">
        <w:rPr>
          <w:rFonts w:ascii="Times New Roman" w:hAnsi="Times New Roman" w:cs="Times New Roman"/>
          <w:sz w:val="24"/>
          <w:szCs w:val="24"/>
        </w:rPr>
        <w:t>los</w:t>
      </w:r>
      <w:r>
        <w:rPr>
          <w:rFonts w:ascii="Times New Roman" w:hAnsi="Times New Roman" w:cs="Times New Roman"/>
          <w:sz w:val="24"/>
          <w:szCs w:val="24"/>
        </w:rPr>
        <w:t xml:space="preserve"> </w:t>
      </w:r>
      <w:proofErr w:type="spellStart"/>
      <w:r w:rsidRPr="0016252E">
        <w:rPr>
          <w:rFonts w:ascii="Times New Roman" w:hAnsi="Times New Roman" w:cs="Times New Roman"/>
          <w:sz w:val="24"/>
          <w:szCs w:val="24"/>
        </w:rPr>
        <w:t>directoriales</w:t>
      </w:r>
      <w:proofErr w:type="spellEnd"/>
      <w:r w:rsidRPr="0016252E">
        <w:rPr>
          <w:rFonts w:ascii="Times New Roman" w:hAnsi="Times New Roman" w:cs="Times New Roman"/>
          <w:sz w:val="24"/>
          <w:szCs w:val="24"/>
        </w:rPr>
        <w:t xml:space="preserve"> porteños.</w:t>
      </w:r>
    </w:p>
    <w:p w:rsidR="00F24A37" w:rsidRDefault="00F24A37" w:rsidP="00F24A37">
      <w:pPr>
        <w:spacing w:line="480" w:lineRule="auto"/>
        <w:ind w:firstLine="709"/>
        <w:rPr>
          <w:rFonts w:ascii="Times New Roman" w:hAnsi="Times New Roman" w:cs="Times New Roman"/>
          <w:sz w:val="24"/>
          <w:szCs w:val="24"/>
        </w:rPr>
      </w:pPr>
      <w:r w:rsidRPr="0016252E">
        <w:rPr>
          <w:rFonts w:ascii="Times New Roman" w:hAnsi="Times New Roman" w:cs="Times New Roman"/>
          <w:sz w:val="24"/>
          <w:szCs w:val="24"/>
        </w:rPr>
        <w:t>Por último</w:t>
      </w:r>
      <w:r>
        <w:rPr>
          <w:rFonts w:ascii="Times New Roman" w:hAnsi="Times New Roman" w:cs="Times New Roman"/>
          <w:sz w:val="24"/>
          <w:szCs w:val="24"/>
        </w:rPr>
        <w:t xml:space="preserve">; ¿conoció </w:t>
      </w:r>
      <w:r w:rsidRPr="0016252E">
        <w:rPr>
          <w:rFonts w:ascii="Times New Roman" w:hAnsi="Times New Roman" w:cs="Times New Roman"/>
          <w:sz w:val="24"/>
          <w:szCs w:val="24"/>
        </w:rPr>
        <w:t xml:space="preserve">Artigas el </w:t>
      </w:r>
      <w:r>
        <w:rPr>
          <w:rFonts w:ascii="Times New Roman" w:hAnsi="Times New Roman" w:cs="Times New Roman"/>
          <w:sz w:val="24"/>
          <w:szCs w:val="24"/>
        </w:rPr>
        <w:t>“</w:t>
      </w:r>
      <w:r w:rsidRPr="0016252E">
        <w:rPr>
          <w:rFonts w:ascii="Times New Roman" w:hAnsi="Times New Roman" w:cs="Times New Roman"/>
          <w:sz w:val="24"/>
          <w:szCs w:val="24"/>
        </w:rPr>
        <w:t>Reglamento</w:t>
      </w:r>
      <w:r>
        <w:rPr>
          <w:rFonts w:ascii="Times New Roman" w:hAnsi="Times New Roman" w:cs="Times New Roman"/>
          <w:sz w:val="24"/>
          <w:szCs w:val="24"/>
        </w:rPr>
        <w:t xml:space="preserve">” al escribir el suyo? </w:t>
      </w:r>
      <w:r w:rsidRPr="0016252E">
        <w:rPr>
          <w:rFonts w:ascii="Times New Roman" w:hAnsi="Times New Roman" w:cs="Times New Roman"/>
          <w:sz w:val="24"/>
          <w:szCs w:val="24"/>
        </w:rPr>
        <w:t>Lo real es que el destino del “Reglamento” estuvo vinculado totalmente a la suerte de la expedición al Paraguay. Luego</w:t>
      </w:r>
      <w:r w:rsidRPr="00CA7F7E">
        <w:rPr>
          <w:rFonts w:ascii="Times New Roman" w:hAnsi="Times New Roman" w:cs="Times New Roman"/>
          <w:sz w:val="24"/>
          <w:szCs w:val="24"/>
        </w:rPr>
        <w:t xml:space="preserve"> </w:t>
      </w:r>
      <w:r w:rsidRPr="0016252E">
        <w:rPr>
          <w:rFonts w:ascii="Times New Roman" w:hAnsi="Times New Roman" w:cs="Times New Roman"/>
          <w:sz w:val="24"/>
          <w:szCs w:val="24"/>
        </w:rPr>
        <w:t>también conspiró contra ello la dificultad de establecer y definir los límites de la actual Misiones argentina, como la jurisdicción paraguaya y el espaci</w:t>
      </w:r>
      <w:r>
        <w:rPr>
          <w:rFonts w:ascii="Times New Roman" w:hAnsi="Times New Roman" w:cs="Times New Roman"/>
          <w:sz w:val="24"/>
          <w:szCs w:val="24"/>
        </w:rPr>
        <w:t>o misionero que finalmente quedó para Brasil, situación que só</w:t>
      </w:r>
      <w:r w:rsidRPr="0016252E">
        <w:rPr>
          <w:rFonts w:ascii="Times New Roman" w:hAnsi="Times New Roman" w:cs="Times New Roman"/>
          <w:sz w:val="24"/>
          <w:szCs w:val="24"/>
        </w:rPr>
        <w:t xml:space="preserve">lo se dio a fines del siglo XIX. Durante el transcurso de ese siglo los límites entre el Paraguay, las Provincias Unidas y Brasil fueron confusos y motivaron conflictos diplomáticos a veces </w:t>
      </w:r>
      <w:r>
        <w:rPr>
          <w:rFonts w:ascii="Times New Roman" w:hAnsi="Times New Roman" w:cs="Times New Roman"/>
          <w:sz w:val="24"/>
          <w:szCs w:val="24"/>
        </w:rPr>
        <w:t xml:space="preserve">al borde de la solución militar. </w:t>
      </w:r>
      <w:r w:rsidRPr="004F537C">
        <w:rPr>
          <w:rFonts w:ascii="Times New Roman" w:hAnsi="Times New Roman" w:cs="Times New Roman"/>
          <w:sz w:val="24"/>
          <w:szCs w:val="24"/>
        </w:rPr>
        <w:t>Por ello no pudo concretar su objetivo de desarrollo, progreso y organización, ni con Belgrano ni con sus sucesores</w:t>
      </w:r>
      <w:r>
        <w:rPr>
          <w:rFonts w:ascii="Times New Roman" w:hAnsi="Times New Roman" w:cs="Times New Roman"/>
          <w:sz w:val="24"/>
          <w:szCs w:val="24"/>
        </w:rPr>
        <w:t xml:space="preserve"> (Roa, 2014)</w:t>
      </w:r>
      <w:r w:rsidRPr="004F537C">
        <w:rPr>
          <w:rFonts w:ascii="Times New Roman" w:hAnsi="Times New Roman" w:cs="Times New Roman"/>
          <w:sz w:val="24"/>
          <w:szCs w:val="24"/>
        </w:rPr>
        <w:t>.</w:t>
      </w:r>
    </w:p>
    <w:p w:rsidR="00F24A37" w:rsidRDefault="00F24A37" w:rsidP="00F24A37">
      <w:pPr>
        <w:spacing w:line="480" w:lineRule="auto"/>
        <w:ind w:firstLine="709"/>
        <w:rPr>
          <w:rFonts w:ascii="Times New Roman" w:hAnsi="Times New Roman" w:cs="Times New Roman"/>
          <w:sz w:val="24"/>
          <w:szCs w:val="24"/>
        </w:rPr>
      </w:pPr>
      <w:r w:rsidRPr="004F537C">
        <w:rPr>
          <w:rFonts w:ascii="Times New Roman" w:hAnsi="Times New Roman" w:cs="Times New Roman"/>
          <w:sz w:val="24"/>
          <w:szCs w:val="24"/>
        </w:rPr>
        <w:lastRenderedPageBreak/>
        <w:t>Pero debe decirse que no fue olvidado. Juan Bautista Alberdi lo incluyó entre los antecedentes y bases de la Constitución Nacional Argentina, como el primer ensayo constitucional argentino, que se sancionó en 1853</w:t>
      </w:r>
      <w:r>
        <w:rPr>
          <w:rFonts w:ascii="Times New Roman" w:hAnsi="Times New Roman" w:cs="Times New Roman"/>
          <w:sz w:val="24"/>
          <w:szCs w:val="24"/>
        </w:rPr>
        <w:t xml:space="preserve"> (Márquez, 2007, pp. 20-21).</w:t>
      </w:r>
    </w:p>
    <w:p w:rsidR="00F24A37" w:rsidRDefault="00F24A37" w:rsidP="00F24A37">
      <w:pPr>
        <w:spacing w:line="480" w:lineRule="auto"/>
        <w:ind w:firstLine="709"/>
        <w:rPr>
          <w:rFonts w:ascii="Times New Roman" w:hAnsi="Times New Roman" w:cs="Times New Roman"/>
          <w:sz w:val="24"/>
          <w:szCs w:val="24"/>
        </w:rPr>
      </w:pPr>
      <w:r w:rsidRPr="0016252E">
        <w:rPr>
          <w:rFonts w:ascii="Times New Roman" w:hAnsi="Times New Roman" w:cs="Times New Roman"/>
          <w:sz w:val="24"/>
          <w:szCs w:val="24"/>
        </w:rPr>
        <w:t>Al mismo tiemp</w:t>
      </w:r>
      <w:r>
        <w:rPr>
          <w:rFonts w:ascii="Times New Roman" w:hAnsi="Times New Roman" w:cs="Times New Roman"/>
          <w:sz w:val="24"/>
          <w:szCs w:val="24"/>
        </w:rPr>
        <w:t>o formó parte del corpus de la C</w:t>
      </w:r>
      <w:r w:rsidRPr="0016252E">
        <w:rPr>
          <w:rFonts w:ascii="Times New Roman" w:hAnsi="Times New Roman" w:cs="Times New Roman"/>
          <w:sz w:val="24"/>
          <w:szCs w:val="24"/>
        </w:rPr>
        <w:t>onstitución de la Provincia de Misiones</w:t>
      </w:r>
      <w:r>
        <w:rPr>
          <w:rFonts w:ascii="Times New Roman" w:hAnsi="Times New Roman" w:cs="Times New Roman"/>
          <w:sz w:val="24"/>
          <w:szCs w:val="24"/>
        </w:rPr>
        <w:t>,</w:t>
      </w:r>
      <w:r w:rsidRPr="0016252E">
        <w:rPr>
          <w:rFonts w:ascii="Times New Roman" w:hAnsi="Times New Roman" w:cs="Times New Roman"/>
          <w:sz w:val="24"/>
          <w:szCs w:val="24"/>
        </w:rPr>
        <w:t xml:space="preserve"> sancionada el 21 de abril de 1958, y en la de abril de 2005 agregado como antecedente histórico</w:t>
      </w:r>
      <w:r>
        <w:rPr>
          <w:rFonts w:ascii="Times New Roman" w:hAnsi="Times New Roman" w:cs="Times New Roman"/>
          <w:sz w:val="24"/>
          <w:szCs w:val="24"/>
        </w:rPr>
        <w:t>,</w:t>
      </w:r>
      <w:r w:rsidRPr="0016252E">
        <w:rPr>
          <w:rFonts w:ascii="Times New Roman" w:hAnsi="Times New Roman" w:cs="Times New Roman"/>
          <w:sz w:val="24"/>
          <w:szCs w:val="24"/>
        </w:rPr>
        <w:t xml:space="preserve"> </w:t>
      </w:r>
      <w:r w:rsidRPr="004F537C">
        <w:rPr>
          <w:rFonts w:ascii="Times New Roman" w:hAnsi="Times New Roman" w:cs="Times New Roman"/>
          <w:sz w:val="24"/>
          <w:szCs w:val="24"/>
        </w:rPr>
        <w:t>considerándolo además instrumento insoslayable y constitutivo de la historia constitucional de Misiones</w:t>
      </w:r>
      <w:r>
        <w:rPr>
          <w:rFonts w:ascii="Times New Roman" w:hAnsi="Times New Roman" w:cs="Times New Roman"/>
          <w:sz w:val="24"/>
          <w:szCs w:val="24"/>
        </w:rPr>
        <w:t xml:space="preserve"> (Márquez, 2007, pp. 20-21).</w:t>
      </w:r>
      <w:bookmarkStart w:id="4" w:name="_Toc7125950"/>
    </w:p>
    <w:p w:rsidR="00F24A37" w:rsidRPr="00FB04D8" w:rsidRDefault="00F24A37" w:rsidP="00F24A37">
      <w:pPr>
        <w:spacing w:line="480" w:lineRule="auto"/>
        <w:ind w:firstLine="709"/>
        <w:rPr>
          <w:rFonts w:ascii="Times New Roman" w:hAnsi="Times New Roman" w:cs="Times New Roman"/>
          <w:b/>
          <w:sz w:val="24"/>
          <w:szCs w:val="24"/>
        </w:rPr>
      </w:pPr>
      <w:r w:rsidRPr="00FB04D8">
        <w:rPr>
          <w:rFonts w:ascii="Times New Roman" w:hAnsi="Times New Roman" w:cs="Times New Roman"/>
          <w:b/>
          <w:sz w:val="24"/>
          <w:szCs w:val="24"/>
        </w:rPr>
        <w:t>Otras acciones similares.</w:t>
      </w:r>
      <w:bookmarkEnd w:id="4"/>
    </w:p>
    <w:p w:rsidR="00F24A37" w:rsidRDefault="00F24A37" w:rsidP="00F24A37">
      <w:pPr>
        <w:spacing w:line="480" w:lineRule="auto"/>
        <w:ind w:firstLine="709"/>
        <w:rPr>
          <w:rFonts w:ascii="Times New Roman" w:hAnsi="Times New Roman" w:cs="Times New Roman"/>
          <w:sz w:val="24"/>
          <w:szCs w:val="24"/>
        </w:rPr>
      </w:pPr>
      <w:r w:rsidRPr="0016252E">
        <w:rPr>
          <w:rFonts w:ascii="Times New Roman" w:hAnsi="Times New Roman" w:cs="Times New Roman"/>
          <w:sz w:val="24"/>
          <w:szCs w:val="24"/>
        </w:rPr>
        <w:t xml:space="preserve">Las ideas expresadas por Manuel Belgrano parecen no ser pensamientos utópicos aislados. Poco tiempo después la Junta de Buenos Aires </w:t>
      </w:r>
      <w:r>
        <w:rPr>
          <w:rFonts w:ascii="Times New Roman" w:hAnsi="Times New Roman" w:cs="Times New Roman"/>
          <w:sz w:val="24"/>
          <w:szCs w:val="24"/>
        </w:rPr>
        <w:t>dispuso</w:t>
      </w:r>
      <w:r w:rsidRPr="0016252E">
        <w:rPr>
          <w:rFonts w:ascii="Times New Roman" w:hAnsi="Times New Roman" w:cs="Times New Roman"/>
          <w:sz w:val="24"/>
          <w:szCs w:val="24"/>
        </w:rPr>
        <w:t>, el 10 de enero de 1811, la elección de un diputado que representaría a los naturales de la Audiencia de Charcas y de otro de la Gobernación Intendencia del Paraguay para el Congreso que se reuniría en la Capital. Juan José Castelli, verdadero comisario político de la Revolución en el norte, dispuso su cumplimiento por bando el 13 de febrero de 1811</w:t>
      </w:r>
      <w:r>
        <w:rPr>
          <w:rFonts w:ascii="Times New Roman" w:hAnsi="Times New Roman" w:cs="Times New Roman"/>
          <w:sz w:val="24"/>
          <w:szCs w:val="24"/>
        </w:rPr>
        <w:t xml:space="preserve"> (Wasserman, 2001, pp. 107-203)</w:t>
      </w:r>
      <w:r w:rsidRPr="0016252E">
        <w:rPr>
          <w:rFonts w:ascii="Times New Roman" w:hAnsi="Times New Roman" w:cs="Times New Roman"/>
          <w:sz w:val="24"/>
          <w:szCs w:val="24"/>
        </w:rPr>
        <w:t xml:space="preserve">. </w:t>
      </w:r>
    </w:p>
    <w:p w:rsidR="00F24A37" w:rsidRDefault="00F24A37" w:rsidP="00F24A37">
      <w:pPr>
        <w:spacing w:line="480" w:lineRule="auto"/>
        <w:ind w:firstLine="709"/>
        <w:rPr>
          <w:rFonts w:ascii="Times New Roman" w:hAnsi="Times New Roman" w:cs="Times New Roman"/>
          <w:sz w:val="24"/>
          <w:szCs w:val="24"/>
        </w:rPr>
      </w:pPr>
      <w:r w:rsidRPr="0016252E">
        <w:rPr>
          <w:rFonts w:ascii="Times New Roman" w:hAnsi="Times New Roman" w:cs="Times New Roman"/>
          <w:sz w:val="24"/>
          <w:szCs w:val="24"/>
        </w:rPr>
        <w:t>Luego</w:t>
      </w:r>
      <w:r>
        <w:rPr>
          <w:rFonts w:ascii="Times New Roman" w:hAnsi="Times New Roman" w:cs="Times New Roman"/>
          <w:sz w:val="24"/>
          <w:szCs w:val="24"/>
        </w:rPr>
        <w:t>,</w:t>
      </w:r>
      <w:r w:rsidRPr="0016252E">
        <w:rPr>
          <w:rFonts w:ascii="Times New Roman" w:hAnsi="Times New Roman" w:cs="Times New Roman"/>
          <w:sz w:val="24"/>
          <w:szCs w:val="24"/>
        </w:rPr>
        <w:t xml:space="preserve"> el 25 de mayo de 1811, Castelli reuni</w:t>
      </w:r>
      <w:r>
        <w:rPr>
          <w:rFonts w:ascii="Times New Roman" w:hAnsi="Times New Roman" w:cs="Times New Roman"/>
          <w:sz w:val="24"/>
          <w:szCs w:val="24"/>
        </w:rPr>
        <w:t xml:space="preserve">ó a las comunidades originarias </w:t>
      </w:r>
      <w:r w:rsidRPr="0016252E">
        <w:rPr>
          <w:rFonts w:ascii="Times New Roman" w:hAnsi="Times New Roman" w:cs="Times New Roman"/>
          <w:sz w:val="24"/>
          <w:szCs w:val="24"/>
        </w:rPr>
        <w:t>de la Gobernación Intendencia de La Paz en las ruinas de Tiahuanaco, cerca del sagrado lago Titi-Caca de los Incas. Allí frente al ejército y ante una multitud de indígenas expresó en castellano</w:t>
      </w:r>
      <w:r>
        <w:rPr>
          <w:rFonts w:ascii="Times New Roman" w:hAnsi="Times New Roman" w:cs="Times New Roman"/>
          <w:sz w:val="24"/>
          <w:szCs w:val="24"/>
        </w:rPr>
        <w:t xml:space="preserve"> traducido enseguida al </w:t>
      </w:r>
      <w:proofErr w:type="spellStart"/>
      <w:r>
        <w:rPr>
          <w:rFonts w:ascii="Times New Roman" w:hAnsi="Times New Roman" w:cs="Times New Roman"/>
          <w:sz w:val="24"/>
          <w:szCs w:val="24"/>
        </w:rPr>
        <w:t>a</w:t>
      </w:r>
      <w:r w:rsidRPr="0016252E">
        <w:rPr>
          <w:rFonts w:ascii="Times New Roman" w:hAnsi="Times New Roman" w:cs="Times New Roman"/>
          <w:sz w:val="24"/>
          <w:szCs w:val="24"/>
        </w:rPr>
        <w:t>ymara</w:t>
      </w:r>
      <w:proofErr w:type="spellEnd"/>
      <w:r>
        <w:rPr>
          <w:rFonts w:ascii="Times New Roman" w:hAnsi="Times New Roman" w:cs="Times New Roman"/>
          <w:sz w:val="24"/>
          <w:szCs w:val="24"/>
        </w:rPr>
        <w:t xml:space="preserve"> y al quichua la Proclama de Tiahuanaco,</w:t>
      </w:r>
      <w:r w:rsidRPr="0016252E">
        <w:rPr>
          <w:rFonts w:ascii="Times New Roman" w:hAnsi="Times New Roman" w:cs="Times New Roman"/>
          <w:sz w:val="24"/>
          <w:szCs w:val="24"/>
        </w:rPr>
        <w:t xml:space="preserve"> que en diversos tramos de su contenido </w:t>
      </w:r>
      <w:r>
        <w:rPr>
          <w:rFonts w:ascii="Times New Roman" w:hAnsi="Times New Roman" w:cs="Times New Roman"/>
          <w:sz w:val="24"/>
          <w:szCs w:val="24"/>
        </w:rPr>
        <w:t xml:space="preserve">sostuvo: </w:t>
      </w:r>
      <w:r w:rsidRPr="006E78B1">
        <w:rPr>
          <w:rFonts w:ascii="Times New Roman" w:hAnsi="Times New Roman" w:cs="Times New Roman"/>
          <w:sz w:val="24"/>
          <w:szCs w:val="24"/>
        </w:rPr>
        <w:t xml:space="preserve">“Los naturales de este distrito, que por tantos años, han sido mirados con abandono… oprimidos y defraudados en sus derechos… </w:t>
      </w:r>
      <w:r w:rsidRPr="006E78B1">
        <w:rPr>
          <w:rFonts w:ascii="Times New Roman" w:hAnsi="Times New Roman" w:cs="Times New Roman"/>
          <w:sz w:val="24"/>
          <w:szCs w:val="24"/>
        </w:rPr>
        <w:lastRenderedPageBreak/>
        <w:t>excluidos de la mísera condición de hombre…”,</w:t>
      </w:r>
      <w:r>
        <w:rPr>
          <w:rFonts w:ascii="Times New Roman" w:hAnsi="Times New Roman" w:cs="Times New Roman"/>
          <w:sz w:val="24"/>
          <w:szCs w:val="24"/>
        </w:rPr>
        <w:t xml:space="preserve"> d</w:t>
      </w:r>
      <w:r w:rsidRPr="0016252E">
        <w:rPr>
          <w:rFonts w:ascii="Times New Roman" w:hAnsi="Times New Roman" w:cs="Times New Roman"/>
          <w:sz w:val="24"/>
          <w:szCs w:val="24"/>
        </w:rPr>
        <w:t xml:space="preserve">escribiendo las penalidades a </w:t>
      </w:r>
      <w:r>
        <w:rPr>
          <w:rFonts w:ascii="Times New Roman" w:hAnsi="Times New Roman" w:cs="Times New Roman"/>
          <w:sz w:val="24"/>
          <w:szCs w:val="24"/>
        </w:rPr>
        <w:t xml:space="preserve">las </w:t>
      </w:r>
      <w:r w:rsidRPr="0016252E">
        <w:rPr>
          <w:rFonts w:ascii="Times New Roman" w:hAnsi="Times New Roman" w:cs="Times New Roman"/>
          <w:sz w:val="24"/>
          <w:szCs w:val="24"/>
        </w:rPr>
        <w:t xml:space="preserve">que </w:t>
      </w:r>
      <w:r w:rsidRPr="00E46723">
        <w:rPr>
          <w:rFonts w:ascii="Times New Roman" w:hAnsi="Times New Roman" w:cs="Times New Roman"/>
          <w:sz w:val="24"/>
          <w:szCs w:val="24"/>
        </w:rPr>
        <w:t>habían</w:t>
      </w:r>
      <w:r w:rsidRPr="0016252E">
        <w:rPr>
          <w:rFonts w:ascii="Times New Roman" w:hAnsi="Times New Roman" w:cs="Times New Roman"/>
          <w:sz w:val="24"/>
          <w:szCs w:val="24"/>
        </w:rPr>
        <w:t xml:space="preserve"> sido sometidos por los conquistadores y sus descendientes.</w:t>
      </w:r>
    </w:p>
    <w:p w:rsidR="00F24A37" w:rsidRPr="0016252E" w:rsidRDefault="00F24A37" w:rsidP="00F24A37">
      <w:pPr>
        <w:spacing w:line="480" w:lineRule="auto"/>
        <w:ind w:firstLine="709"/>
        <w:rPr>
          <w:rFonts w:ascii="Times New Roman" w:hAnsi="Times New Roman" w:cs="Times New Roman"/>
          <w:sz w:val="24"/>
          <w:szCs w:val="24"/>
        </w:rPr>
      </w:pPr>
      <w:r>
        <w:rPr>
          <w:rFonts w:ascii="Times New Roman" w:hAnsi="Times New Roman" w:cs="Times New Roman"/>
          <w:sz w:val="24"/>
          <w:szCs w:val="24"/>
        </w:rPr>
        <w:t>Después comenzó</w:t>
      </w:r>
      <w:r w:rsidRPr="0016252E">
        <w:rPr>
          <w:rFonts w:ascii="Times New Roman" w:hAnsi="Times New Roman" w:cs="Times New Roman"/>
          <w:sz w:val="24"/>
          <w:szCs w:val="24"/>
        </w:rPr>
        <w:t xml:space="preserve"> a describir los derechos que se otorgaban. Así se ref</w:t>
      </w:r>
      <w:r>
        <w:rPr>
          <w:rFonts w:ascii="Times New Roman" w:hAnsi="Times New Roman" w:cs="Times New Roman"/>
          <w:sz w:val="24"/>
          <w:szCs w:val="24"/>
        </w:rPr>
        <w:t>irió</w:t>
      </w:r>
      <w:r w:rsidRPr="0016252E">
        <w:rPr>
          <w:rFonts w:ascii="Times New Roman" w:hAnsi="Times New Roman" w:cs="Times New Roman"/>
          <w:sz w:val="24"/>
          <w:szCs w:val="24"/>
        </w:rPr>
        <w:t xml:space="preserve"> a la igualdad política de los hombres:</w:t>
      </w:r>
    </w:p>
    <w:p w:rsidR="00F24A37" w:rsidRPr="0016252E" w:rsidRDefault="00F24A37" w:rsidP="00F24A37">
      <w:pPr>
        <w:spacing w:line="480" w:lineRule="auto"/>
        <w:ind w:left="1134" w:right="759"/>
        <w:rPr>
          <w:rFonts w:ascii="Times New Roman" w:hAnsi="Times New Roman" w:cs="Times New Roman"/>
          <w:sz w:val="24"/>
          <w:szCs w:val="24"/>
        </w:rPr>
      </w:pPr>
      <w:r w:rsidRPr="006E78B1">
        <w:rPr>
          <w:rFonts w:ascii="Times New Roman" w:hAnsi="Times New Roman" w:cs="Times New Roman"/>
          <w:sz w:val="24"/>
          <w:szCs w:val="24"/>
        </w:rPr>
        <w:t>… que los indios son y deben ser reputados con igual opción que los demás habitantes nacionales a todos los cargos, destinos, honores y distinciones por la igualdad de derechos de ciudadanos, sin otra diferencia que la que presta el mérito y aptitud…</w:t>
      </w:r>
    </w:p>
    <w:p w:rsidR="00F24A37" w:rsidRDefault="00F24A37" w:rsidP="00F24A37">
      <w:pPr>
        <w:spacing w:line="480" w:lineRule="auto"/>
        <w:ind w:firstLine="709"/>
        <w:rPr>
          <w:rFonts w:ascii="Times New Roman" w:hAnsi="Times New Roman" w:cs="Times New Roman"/>
          <w:sz w:val="24"/>
          <w:szCs w:val="24"/>
        </w:rPr>
      </w:pPr>
      <w:r w:rsidRPr="006E78B1">
        <w:rPr>
          <w:rFonts w:ascii="Times New Roman" w:hAnsi="Times New Roman" w:cs="Times New Roman"/>
          <w:sz w:val="24"/>
          <w:szCs w:val="24"/>
        </w:rPr>
        <w:t>Seguidamente refería a los derechos como hombres, al reparto de tierras, la educación y al fin del tributo</w:t>
      </w:r>
      <w:r>
        <w:rPr>
          <w:rFonts w:ascii="Times New Roman" w:hAnsi="Times New Roman" w:cs="Times New Roman"/>
          <w:sz w:val="24"/>
          <w:szCs w:val="24"/>
        </w:rPr>
        <w:t xml:space="preserve"> entre otros conceptos</w:t>
      </w:r>
      <w:r w:rsidRPr="006E78B1">
        <w:rPr>
          <w:rFonts w:ascii="Times New Roman" w:hAnsi="Times New Roman" w:cs="Times New Roman"/>
          <w:sz w:val="24"/>
          <w:szCs w:val="24"/>
        </w:rPr>
        <w:t>:</w:t>
      </w:r>
    </w:p>
    <w:p w:rsidR="00F24A37" w:rsidRPr="0016252E" w:rsidRDefault="00F24A37" w:rsidP="00F24A37">
      <w:pPr>
        <w:spacing w:line="480" w:lineRule="auto"/>
        <w:ind w:left="1134" w:right="759"/>
        <w:rPr>
          <w:rFonts w:ascii="Times New Roman" w:hAnsi="Times New Roman" w:cs="Times New Roman"/>
          <w:sz w:val="24"/>
          <w:szCs w:val="24"/>
        </w:rPr>
      </w:pPr>
      <w:r w:rsidRPr="006E78B1">
        <w:rPr>
          <w:rFonts w:ascii="Times New Roman" w:hAnsi="Times New Roman" w:cs="Times New Roman"/>
          <w:sz w:val="24"/>
          <w:szCs w:val="24"/>
        </w:rPr>
        <w:t>… reformar los abusos introducidos en perjuicio de los indios, aunque sean por el título de culto divino, promoviendo su beneficio en todos los ramos y con particularidad sobre repartimiento de tierras, establecimientos de escuelas en sus pueblos y excepción de cargas impositivas indebidas</w:t>
      </w:r>
      <w:r>
        <w:rPr>
          <w:rFonts w:ascii="Times New Roman" w:hAnsi="Times New Roman" w:cs="Times New Roman"/>
          <w:sz w:val="24"/>
          <w:szCs w:val="24"/>
        </w:rPr>
        <w:t xml:space="preserve"> (Goldman, N. 1990, p.162 y Goldman N. Jornadas Nacionales 1990, s/p.).</w:t>
      </w:r>
    </w:p>
    <w:p w:rsidR="00F24A37" w:rsidRDefault="00F24A37" w:rsidP="00F24A37">
      <w:pPr>
        <w:spacing w:line="480" w:lineRule="auto"/>
        <w:ind w:firstLine="709"/>
        <w:rPr>
          <w:rFonts w:ascii="Times New Roman" w:hAnsi="Times New Roman" w:cs="Times New Roman"/>
          <w:sz w:val="24"/>
          <w:szCs w:val="24"/>
        </w:rPr>
      </w:pPr>
      <w:r w:rsidRPr="0016252E">
        <w:rPr>
          <w:rFonts w:ascii="Times New Roman" w:hAnsi="Times New Roman" w:cs="Times New Roman"/>
          <w:sz w:val="24"/>
          <w:szCs w:val="24"/>
        </w:rPr>
        <w:t>Las similitudes de conceptos desarrollados por Belgrano en el “Reglamento” emitido cinco meses antes en el cuartel de Tacuarí son notables</w:t>
      </w:r>
      <w:r>
        <w:rPr>
          <w:rFonts w:ascii="Times New Roman" w:hAnsi="Times New Roman" w:cs="Times New Roman"/>
          <w:sz w:val="24"/>
          <w:szCs w:val="24"/>
        </w:rPr>
        <w:t xml:space="preserve"> con la “Proclama” de Castelli. </w:t>
      </w:r>
      <w:r w:rsidRPr="0016252E">
        <w:rPr>
          <w:rFonts w:ascii="Times New Roman" w:hAnsi="Times New Roman" w:cs="Times New Roman"/>
          <w:sz w:val="24"/>
          <w:szCs w:val="24"/>
        </w:rPr>
        <w:t>En efecto el ala revolucionaria más activa en los planos social y económico que encarna</w:t>
      </w:r>
      <w:r>
        <w:rPr>
          <w:rFonts w:ascii="Times New Roman" w:hAnsi="Times New Roman" w:cs="Times New Roman"/>
          <w:sz w:val="24"/>
          <w:szCs w:val="24"/>
        </w:rPr>
        <w:t>ro</w:t>
      </w:r>
      <w:r w:rsidRPr="0016252E">
        <w:rPr>
          <w:rFonts w:ascii="Times New Roman" w:hAnsi="Times New Roman" w:cs="Times New Roman"/>
          <w:sz w:val="24"/>
          <w:szCs w:val="24"/>
        </w:rPr>
        <w:t>n hombres como Manuel Belgrano, su primo Juan José Castelli, Mariano Moreno, luego Bernardo de Monteagudo, etc., desea</w:t>
      </w:r>
      <w:r>
        <w:rPr>
          <w:rFonts w:ascii="Times New Roman" w:hAnsi="Times New Roman" w:cs="Times New Roman"/>
          <w:sz w:val="24"/>
          <w:szCs w:val="24"/>
        </w:rPr>
        <w:t>ro</w:t>
      </w:r>
      <w:r w:rsidRPr="0016252E">
        <w:rPr>
          <w:rFonts w:ascii="Times New Roman" w:hAnsi="Times New Roman" w:cs="Times New Roman"/>
          <w:sz w:val="24"/>
          <w:szCs w:val="24"/>
        </w:rPr>
        <w:t xml:space="preserve">n convertir al originario en hombres verdaderamente iguales a los criollos, </w:t>
      </w:r>
      <w:r w:rsidRPr="006E78B1">
        <w:rPr>
          <w:rFonts w:ascii="Times New Roman" w:hAnsi="Times New Roman" w:cs="Times New Roman"/>
          <w:sz w:val="24"/>
          <w:szCs w:val="24"/>
        </w:rPr>
        <w:t xml:space="preserve">que después de todo era lo que indicaban las Leyes </w:t>
      </w:r>
      <w:r w:rsidRPr="006E78B1">
        <w:rPr>
          <w:rFonts w:ascii="Times New Roman" w:hAnsi="Times New Roman" w:cs="Times New Roman"/>
          <w:sz w:val="24"/>
          <w:szCs w:val="24"/>
        </w:rPr>
        <w:lastRenderedPageBreak/>
        <w:t>de Indias</w:t>
      </w:r>
      <w:r>
        <w:rPr>
          <w:rFonts w:ascii="Times New Roman" w:hAnsi="Times New Roman" w:cs="Times New Roman"/>
          <w:sz w:val="24"/>
          <w:szCs w:val="24"/>
        </w:rPr>
        <w:t xml:space="preserve"> (</w:t>
      </w:r>
      <w:proofErr w:type="spellStart"/>
      <w:r>
        <w:rPr>
          <w:rFonts w:ascii="Times New Roman" w:hAnsi="Times New Roman" w:cs="Times New Roman"/>
          <w:sz w:val="24"/>
          <w:szCs w:val="24"/>
        </w:rPr>
        <w:t>Slavsky</w:t>
      </w:r>
      <w:proofErr w:type="spellEnd"/>
      <w:r>
        <w:rPr>
          <w:rFonts w:ascii="Times New Roman" w:hAnsi="Times New Roman" w:cs="Times New Roman"/>
          <w:sz w:val="24"/>
          <w:szCs w:val="24"/>
        </w:rPr>
        <w:t>, 1990, p. 68)</w:t>
      </w:r>
      <w:r w:rsidRPr="006E78B1">
        <w:rPr>
          <w:rFonts w:ascii="Times New Roman" w:hAnsi="Times New Roman" w:cs="Times New Roman"/>
          <w:sz w:val="24"/>
          <w:szCs w:val="24"/>
        </w:rPr>
        <w:t>.</w:t>
      </w:r>
      <w:r w:rsidRPr="0016252E">
        <w:rPr>
          <w:rFonts w:ascii="Times New Roman" w:hAnsi="Times New Roman" w:cs="Times New Roman"/>
          <w:sz w:val="24"/>
          <w:szCs w:val="24"/>
        </w:rPr>
        <w:t xml:space="preserve"> Ello significaba convertirlos en ciudadanos iguales de una nación, pero al hacerlo en términos occidentales europeos conformes a la Declaración de los Derechos del Hombre de la Revolución Francesa de 1789, olvida</w:t>
      </w:r>
      <w:r>
        <w:rPr>
          <w:rFonts w:ascii="Times New Roman" w:hAnsi="Times New Roman" w:cs="Times New Roman"/>
          <w:sz w:val="24"/>
          <w:szCs w:val="24"/>
        </w:rPr>
        <w:t>ron</w:t>
      </w:r>
      <w:r w:rsidRPr="0016252E">
        <w:rPr>
          <w:rFonts w:ascii="Times New Roman" w:hAnsi="Times New Roman" w:cs="Times New Roman"/>
          <w:sz w:val="24"/>
          <w:szCs w:val="24"/>
        </w:rPr>
        <w:t xml:space="preserve"> la multiculturalidad de estas tierras como se acepta en el siglo XXI. Se trataba de salvar a los indios de la explotación para incluirlos en la civilización occidental.</w:t>
      </w:r>
    </w:p>
    <w:p w:rsidR="00F24A37" w:rsidRDefault="00F24A37" w:rsidP="00F24A37">
      <w:pPr>
        <w:spacing w:line="480" w:lineRule="auto"/>
        <w:ind w:firstLine="709"/>
        <w:rPr>
          <w:rFonts w:ascii="Times New Roman" w:hAnsi="Times New Roman" w:cs="Times New Roman"/>
          <w:sz w:val="24"/>
          <w:szCs w:val="24"/>
        </w:rPr>
      </w:pPr>
      <w:r w:rsidRPr="0016252E">
        <w:rPr>
          <w:rFonts w:ascii="Times New Roman" w:hAnsi="Times New Roman" w:cs="Times New Roman"/>
          <w:sz w:val="24"/>
          <w:szCs w:val="24"/>
        </w:rPr>
        <w:t xml:space="preserve">Esto indica que </w:t>
      </w:r>
      <w:r>
        <w:rPr>
          <w:rFonts w:ascii="Times New Roman" w:hAnsi="Times New Roman" w:cs="Times New Roman"/>
          <w:sz w:val="24"/>
          <w:szCs w:val="24"/>
        </w:rPr>
        <w:t>hubo</w:t>
      </w:r>
      <w:r w:rsidRPr="0016252E">
        <w:rPr>
          <w:rFonts w:ascii="Times New Roman" w:hAnsi="Times New Roman" w:cs="Times New Roman"/>
          <w:sz w:val="24"/>
          <w:szCs w:val="24"/>
        </w:rPr>
        <w:t xml:space="preserve"> un proyecto político preestablecido, por lo menos en una parte de los revolucionarios de 1810,</w:t>
      </w:r>
      <w:r>
        <w:rPr>
          <w:rFonts w:ascii="Times New Roman" w:hAnsi="Times New Roman" w:cs="Times New Roman"/>
          <w:sz w:val="24"/>
          <w:szCs w:val="24"/>
        </w:rPr>
        <w:t xml:space="preserve"> </w:t>
      </w:r>
      <w:r w:rsidRPr="0016252E">
        <w:rPr>
          <w:rFonts w:ascii="Times New Roman" w:hAnsi="Times New Roman" w:cs="Times New Roman"/>
          <w:sz w:val="24"/>
          <w:szCs w:val="24"/>
        </w:rPr>
        <w:t xml:space="preserve">en referencia a los derechos y libertades de las que los originarios </w:t>
      </w:r>
      <w:r>
        <w:rPr>
          <w:rFonts w:ascii="Times New Roman" w:hAnsi="Times New Roman" w:cs="Times New Roman"/>
          <w:sz w:val="24"/>
          <w:szCs w:val="24"/>
        </w:rPr>
        <w:t xml:space="preserve">fueron </w:t>
      </w:r>
      <w:r w:rsidRPr="0016252E">
        <w:rPr>
          <w:rFonts w:ascii="Times New Roman" w:hAnsi="Times New Roman" w:cs="Times New Roman"/>
          <w:sz w:val="24"/>
          <w:szCs w:val="24"/>
        </w:rPr>
        <w:t xml:space="preserve">privados durante casi </w:t>
      </w:r>
      <w:r>
        <w:rPr>
          <w:rFonts w:ascii="Times New Roman" w:hAnsi="Times New Roman" w:cs="Times New Roman"/>
          <w:sz w:val="24"/>
          <w:szCs w:val="24"/>
        </w:rPr>
        <w:t>300</w:t>
      </w:r>
      <w:r w:rsidRPr="0016252E">
        <w:rPr>
          <w:rFonts w:ascii="Times New Roman" w:hAnsi="Times New Roman" w:cs="Times New Roman"/>
          <w:sz w:val="24"/>
          <w:szCs w:val="24"/>
        </w:rPr>
        <w:t xml:space="preserve"> años; aunque esto fuera siguiendo cánones culturales y filosóficos más propios de la cultura europea que atendiendo a las tradiciones ancestrales de las culturas originarias. Ser americano valía para criollos e indios pero </w:t>
      </w:r>
      <w:proofErr w:type="spellStart"/>
      <w:r w:rsidRPr="0016252E">
        <w:rPr>
          <w:rFonts w:ascii="Times New Roman" w:hAnsi="Times New Roman" w:cs="Times New Roman"/>
          <w:sz w:val="24"/>
          <w:szCs w:val="24"/>
        </w:rPr>
        <w:t>transculturados</w:t>
      </w:r>
      <w:proofErr w:type="spellEnd"/>
      <w:r w:rsidRPr="0016252E">
        <w:rPr>
          <w:rFonts w:ascii="Times New Roman" w:hAnsi="Times New Roman" w:cs="Times New Roman"/>
          <w:sz w:val="24"/>
          <w:szCs w:val="24"/>
        </w:rPr>
        <w:t xml:space="preserve"> al modo occidental y cristiano, aunque libre, igual y fraterno según el ideal revolucionario. Era crear una unidad cultural que diferenciara del español europeo.</w:t>
      </w:r>
      <w:r>
        <w:rPr>
          <w:rFonts w:ascii="Times New Roman" w:hAnsi="Times New Roman" w:cs="Times New Roman"/>
          <w:sz w:val="24"/>
          <w:szCs w:val="24"/>
        </w:rPr>
        <w:t xml:space="preserve"> </w:t>
      </w:r>
    </w:p>
    <w:p w:rsidR="00F24A37" w:rsidRDefault="00F24A37" w:rsidP="00F24A37">
      <w:pPr>
        <w:spacing w:line="480" w:lineRule="auto"/>
        <w:ind w:firstLine="709"/>
        <w:rPr>
          <w:rFonts w:ascii="Times New Roman" w:hAnsi="Times New Roman" w:cs="Times New Roman"/>
          <w:sz w:val="24"/>
          <w:szCs w:val="24"/>
        </w:rPr>
      </w:pPr>
      <w:r>
        <w:rPr>
          <w:rFonts w:ascii="Times New Roman" w:hAnsi="Times New Roman" w:cs="Times New Roman"/>
          <w:sz w:val="24"/>
          <w:szCs w:val="24"/>
        </w:rPr>
        <w:t>L</w:t>
      </w:r>
      <w:r w:rsidRPr="0016252E">
        <w:rPr>
          <w:rFonts w:ascii="Times New Roman" w:hAnsi="Times New Roman" w:cs="Times New Roman"/>
          <w:sz w:val="24"/>
          <w:szCs w:val="24"/>
        </w:rPr>
        <w:t xml:space="preserve">as derrotas de </w:t>
      </w:r>
      <w:proofErr w:type="spellStart"/>
      <w:r w:rsidRPr="0016252E">
        <w:rPr>
          <w:rFonts w:ascii="Times New Roman" w:hAnsi="Times New Roman" w:cs="Times New Roman"/>
          <w:sz w:val="24"/>
          <w:szCs w:val="24"/>
        </w:rPr>
        <w:t>Huaqui</w:t>
      </w:r>
      <w:proofErr w:type="spellEnd"/>
      <w:r w:rsidRPr="0016252E">
        <w:rPr>
          <w:rFonts w:ascii="Times New Roman" w:hAnsi="Times New Roman" w:cs="Times New Roman"/>
          <w:sz w:val="24"/>
          <w:szCs w:val="24"/>
        </w:rPr>
        <w:t xml:space="preserve"> en el Al</w:t>
      </w:r>
      <w:r>
        <w:rPr>
          <w:rFonts w:ascii="Times New Roman" w:hAnsi="Times New Roman" w:cs="Times New Roman"/>
          <w:sz w:val="24"/>
          <w:szCs w:val="24"/>
        </w:rPr>
        <w:t>to Perú en junio, y de Paraguarí y Tacuarí</w:t>
      </w:r>
      <w:r w:rsidRPr="0016252E">
        <w:rPr>
          <w:rFonts w:ascii="Times New Roman" w:hAnsi="Times New Roman" w:cs="Times New Roman"/>
          <w:sz w:val="24"/>
          <w:szCs w:val="24"/>
        </w:rPr>
        <w:t xml:space="preserve"> en Paraguay meses antes, más la posterior disolución de la Junta y su reemplazo por el Triunvirato</w:t>
      </w:r>
      <w:r>
        <w:rPr>
          <w:rFonts w:ascii="Times New Roman" w:hAnsi="Times New Roman" w:cs="Times New Roman"/>
          <w:sz w:val="24"/>
          <w:szCs w:val="24"/>
        </w:rPr>
        <w:t>,</w:t>
      </w:r>
      <w:r w:rsidRPr="0016252E">
        <w:rPr>
          <w:rFonts w:ascii="Times New Roman" w:hAnsi="Times New Roman" w:cs="Times New Roman"/>
          <w:sz w:val="24"/>
          <w:szCs w:val="24"/>
        </w:rPr>
        <w:t xml:space="preserve"> con su devenir político y económico</w:t>
      </w:r>
      <w:r>
        <w:rPr>
          <w:rFonts w:ascii="Times New Roman" w:hAnsi="Times New Roman" w:cs="Times New Roman"/>
          <w:sz w:val="24"/>
          <w:szCs w:val="24"/>
        </w:rPr>
        <w:t>,</w:t>
      </w:r>
      <w:r w:rsidRPr="0016252E">
        <w:rPr>
          <w:rFonts w:ascii="Times New Roman" w:hAnsi="Times New Roman" w:cs="Times New Roman"/>
          <w:sz w:val="24"/>
          <w:szCs w:val="24"/>
        </w:rPr>
        <w:t xml:space="preserve"> no permitió sus aplicaciones. </w:t>
      </w:r>
      <w:r w:rsidRPr="001F37E7">
        <w:rPr>
          <w:rFonts w:ascii="Times New Roman" w:hAnsi="Times New Roman" w:cs="Times New Roman"/>
          <w:sz w:val="24"/>
          <w:szCs w:val="24"/>
        </w:rPr>
        <w:t xml:space="preserve">Sin embargo alguna influencia tuvo ya que el 1 de septiembre de 1811 la Junta de Gobierno </w:t>
      </w:r>
      <w:r>
        <w:rPr>
          <w:rFonts w:ascii="Times New Roman" w:hAnsi="Times New Roman" w:cs="Times New Roman"/>
          <w:sz w:val="24"/>
          <w:szCs w:val="24"/>
        </w:rPr>
        <w:t>(la Grande)</w:t>
      </w:r>
      <w:r w:rsidRPr="001F37E7">
        <w:rPr>
          <w:rFonts w:ascii="Times New Roman" w:hAnsi="Times New Roman" w:cs="Times New Roman"/>
          <w:sz w:val="24"/>
          <w:szCs w:val="24"/>
        </w:rPr>
        <w:t>, abolió por decreto el tributo a la corona de los indígenas</w:t>
      </w:r>
      <w:r>
        <w:rPr>
          <w:rFonts w:ascii="Times New Roman" w:hAnsi="Times New Roman" w:cs="Times New Roman"/>
          <w:sz w:val="24"/>
          <w:szCs w:val="24"/>
        </w:rPr>
        <w:t xml:space="preserve"> (</w:t>
      </w:r>
      <w:proofErr w:type="spellStart"/>
      <w:r>
        <w:rPr>
          <w:rFonts w:ascii="Times New Roman" w:hAnsi="Times New Roman" w:cs="Times New Roman"/>
          <w:sz w:val="24"/>
          <w:szCs w:val="24"/>
        </w:rPr>
        <w:t>Reyex</w:t>
      </w:r>
      <w:proofErr w:type="spellEnd"/>
      <w:r>
        <w:rPr>
          <w:rFonts w:ascii="Times New Roman" w:hAnsi="Times New Roman" w:cs="Times New Roman"/>
          <w:sz w:val="24"/>
          <w:szCs w:val="24"/>
        </w:rPr>
        <w:t xml:space="preserve">, 1986, p. 20), </w:t>
      </w:r>
      <w:r w:rsidRPr="0016252E">
        <w:rPr>
          <w:rFonts w:ascii="Times New Roman" w:hAnsi="Times New Roman" w:cs="Times New Roman"/>
          <w:sz w:val="24"/>
          <w:szCs w:val="24"/>
        </w:rPr>
        <w:t>que en su momento había sustituido el trabajo obligatorio para las reducciones del Alto Perú.</w:t>
      </w:r>
      <w:r>
        <w:rPr>
          <w:rFonts w:ascii="Times New Roman" w:hAnsi="Times New Roman" w:cs="Times New Roman"/>
          <w:sz w:val="24"/>
          <w:szCs w:val="24"/>
        </w:rPr>
        <w:t xml:space="preserve"> </w:t>
      </w:r>
    </w:p>
    <w:p w:rsidR="00F24A37" w:rsidRDefault="00F24A37" w:rsidP="00F24A37">
      <w:pPr>
        <w:spacing w:line="480" w:lineRule="auto"/>
        <w:ind w:firstLine="709"/>
        <w:rPr>
          <w:rFonts w:ascii="Times New Roman" w:hAnsi="Times New Roman" w:cs="Times New Roman"/>
          <w:sz w:val="24"/>
          <w:szCs w:val="24"/>
        </w:rPr>
      </w:pPr>
      <w:r w:rsidRPr="0016252E">
        <w:rPr>
          <w:rFonts w:ascii="Times New Roman" w:hAnsi="Times New Roman" w:cs="Times New Roman"/>
          <w:sz w:val="24"/>
          <w:szCs w:val="24"/>
        </w:rPr>
        <w:t xml:space="preserve">Mas no tuvo aplicación, ya que para entonces el Alto Perú </w:t>
      </w:r>
      <w:r>
        <w:rPr>
          <w:rFonts w:ascii="Times New Roman" w:hAnsi="Times New Roman" w:cs="Times New Roman"/>
          <w:sz w:val="24"/>
          <w:szCs w:val="24"/>
        </w:rPr>
        <w:t>volvió</w:t>
      </w:r>
      <w:r w:rsidRPr="0016252E">
        <w:rPr>
          <w:rFonts w:ascii="Times New Roman" w:hAnsi="Times New Roman" w:cs="Times New Roman"/>
          <w:sz w:val="24"/>
          <w:szCs w:val="24"/>
        </w:rPr>
        <w:t xml:space="preserve"> a ser sometido por el español. </w:t>
      </w:r>
      <w:r>
        <w:rPr>
          <w:rFonts w:ascii="Times New Roman" w:hAnsi="Times New Roman" w:cs="Times New Roman"/>
          <w:sz w:val="24"/>
          <w:szCs w:val="24"/>
        </w:rPr>
        <w:t xml:space="preserve">Corrieron la misma suerte </w:t>
      </w:r>
      <w:r w:rsidRPr="0016252E">
        <w:rPr>
          <w:rFonts w:ascii="Times New Roman" w:hAnsi="Times New Roman" w:cs="Times New Roman"/>
          <w:sz w:val="24"/>
          <w:szCs w:val="24"/>
        </w:rPr>
        <w:t>el “Reglamento” de Belgrano en el Paraguay y la “Proclama” de Castelli.</w:t>
      </w:r>
      <w:bookmarkStart w:id="5" w:name="_Toc7125951"/>
    </w:p>
    <w:p w:rsidR="00F24A37" w:rsidRPr="003571E0" w:rsidRDefault="00F24A37" w:rsidP="00F24A37">
      <w:pPr>
        <w:spacing w:line="480" w:lineRule="auto"/>
        <w:rPr>
          <w:rFonts w:ascii="Times New Roman" w:hAnsi="Times New Roman" w:cs="Times New Roman"/>
          <w:b/>
          <w:sz w:val="24"/>
          <w:szCs w:val="24"/>
        </w:rPr>
      </w:pPr>
      <w:r w:rsidRPr="003571E0">
        <w:rPr>
          <w:rFonts w:ascii="Times New Roman" w:hAnsi="Times New Roman" w:cs="Times New Roman"/>
          <w:b/>
          <w:sz w:val="24"/>
          <w:szCs w:val="24"/>
        </w:rPr>
        <w:t>Conclusión</w:t>
      </w:r>
      <w:bookmarkEnd w:id="5"/>
    </w:p>
    <w:p w:rsidR="00F24A37" w:rsidRPr="0016252E" w:rsidRDefault="00F24A37" w:rsidP="00F24A37">
      <w:pPr>
        <w:spacing w:line="480" w:lineRule="auto"/>
        <w:ind w:firstLine="709"/>
        <w:rPr>
          <w:rFonts w:ascii="Times New Roman" w:hAnsi="Times New Roman" w:cs="Times New Roman"/>
          <w:sz w:val="24"/>
          <w:szCs w:val="24"/>
        </w:rPr>
      </w:pPr>
      <w:r w:rsidRPr="0016252E">
        <w:rPr>
          <w:rFonts w:ascii="Times New Roman" w:hAnsi="Times New Roman" w:cs="Times New Roman"/>
          <w:sz w:val="24"/>
          <w:szCs w:val="24"/>
        </w:rPr>
        <w:lastRenderedPageBreak/>
        <w:t>De la lectura y anális</w:t>
      </w:r>
      <w:r>
        <w:rPr>
          <w:rFonts w:ascii="Times New Roman" w:hAnsi="Times New Roman" w:cs="Times New Roman"/>
          <w:sz w:val="24"/>
          <w:szCs w:val="24"/>
        </w:rPr>
        <w:t>is del “Reglamento” de Belgrano</w:t>
      </w:r>
      <w:r w:rsidRPr="0016252E">
        <w:rPr>
          <w:rFonts w:ascii="Times New Roman" w:hAnsi="Times New Roman" w:cs="Times New Roman"/>
          <w:sz w:val="24"/>
          <w:szCs w:val="24"/>
        </w:rPr>
        <w:t xml:space="preserve"> surge que en la dirigencia revolucionaria criolla rioplatense </w:t>
      </w:r>
      <w:r>
        <w:rPr>
          <w:rFonts w:ascii="Times New Roman" w:hAnsi="Times New Roman" w:cs="Times New Roman"/>
          <w:sz w:val="24"/>
          <w:szCs w:val="24"/>
        </w:rPr>
        <w:t>existió</w:t>
      </w:r>
      <w:r w:rsidRPr="0016252E">
        <w:rPr>
          <w:rFonts w:ascii="Times New Roman" w:hAnsi="Times New Roman" w:cs="Times New Roman"/>
          <w:sz w:val="24"/>
          <w:szCs w:val="24"/>
        </w:rPr>
        <w:t xml:space="preserve"> una corriente preocupada por el indígena que se </w:t>
      </w:r>
      <w:r>
        <w:rPr>
          <w:rFonts w:ascii="Times New Roman" w:hAnsi="Times New Roman" w:cs="Times New Roman"/>
          <w:sz w:val="24"/>
          <w:szCs w:val="24"/>
        </w:rPr>
        <w:t>reveló en varias reivindicaciones: i</w:t>
      </w:r>
      <w:r w:rsidRPr="0016252E">
        <w:rPr>
          <w:rFonts w:ascii="Times New Roman" w:hAnsi="Times New Roman" w:cs="Times New Roman"/>
          <w:sz w:val="24"/>
          <w:szCs w:val="24"/>
        </w:rPr>
        <w:t>gualdad y libertad respecto al español criollo, representación política en sus comunidades</w:t>
      </w:r>
      <w:r>
        <w:rPr>
          <w:rFonts w:ascii="Times New Roman" w:hAnsi="Times New Roman" w:cs="Times New Roman"/>
          <w:sz w:val="24"/>
          <w:szCs w:val="24"/>
        </w:rPr>
        <w:t>,</w:t>
      </w:r>
      <w:r w:rsidRPr="0016252E">
        <w:rPr>
          <w:rFonts w:ascii="Times New Roman" w:hAnsi="Times New Roman" w:cs="Times New Roman"/>
          <w:sz w:val="24"/>
          <w:szCs w:val="24"/>
        </w:rPr>
        <w:t xml:space="preserve"> y eliminación del tributo comunal por considerarlo un instrumento de opresión de la corona.</w:t>
      </w:r>
    </w:p>
    <w:p w:rsidR="00F24A37" w:rsidRPr="0001303B" w:rsidRDefault="00F24A37" w:rsidP="00F24A37">
      <w:pPr>
        <w:spacing w:line="480" w:lineRule="auto"/>
        <w:ind w:firstLine="709"/>
        <w:rPr>
          <w:rFonts w:ascii="Times New Roman" w:hAnsi="Times New Roman" w:cs="Times New Roman"/>
          <w:sz w:val="24"/>
          <w:szCs w:val="24"/>
        </w:rPr>
      </w:pPr>
      <w:r w:rsidRPr="00AE350B">
        <w:rPr>
          <w:rFonts w:ascii="Times New Roman" w:hAnsi="Times New Roman" w:cs="Times New Roman"/>
          <w:sz w:val="24"/>
          <w:szCs w:val="24"/>
        </w:rPr>
        <w:t>No obstante, estas políticas se aplicaron a los originarios que vivieron integrados dentro de los límites territoriales controlados por la Corona primero y luego por los gobiernos revolucionarios. Se los denominó en general como “indios mansos” del Alto Perú, la Mesopotamia, el Paraguay y las Misiones, en contraposición a los “indios bravos” que vivieron más allá de las fronteras interiores de la Pampa - Patagonia y el Chaco fuera de la obediencia cristiana-occidental. Protagonistas de malones sobre poblaciones lindantes con la frontera interior, motivados por el incumplimiento de tratados, venganzas por agresiones, avances de los estancieros sobre tierras originarias, disputas por el ganado, etc. Para estos últimos, el coronel Pedro Andrés García y el Director Supremo Carlos María de Alvear, hacia 1815, ya proyectaron sendas expediciones de conquista</w:t>
      </w:r>
      <w:r>
        <w:rPr>
          <w:rFonts w:ascii="Times New Roman" w:hAnsi="Times New Roman" w:cs="Times New Roman"/>
          <w:sz w:val="24"/>
          <w:szCs w:val="24"/>
        </w:rPr>
        <w:t xml:space="preserve"> (</w:t>
      </w:r>
      <w:proofErr w:type="spellStart"/>
      <w:r>
        <w:rPr>
          <w:rFonts w:ascii="Times New Roman" w:hAnsi="Times New Roman" w:cs="Times New Roman"/>
          <w:sz w:val="24"/>
          <w:szCs w:val="24"/>
        </w:rPr>
        <w:t>Molinari</w:t>
      </w:r>
      <w:proofErr w:type="spellEnd"/>
      <w:r>
        <w:rPr>
          <w:rFonts w:ascii="Times New Roman" w:hAnsi="Times New Roman" w:cs="Times New Roman"/>
          <w:sz w:val="24"/>
          <w:szCs w:val="24"/>
        </w:rPr>
        <w:t>, 1969, vol. 2, p. 122).</w:t>
      </w:r>
    </w:p>
    <w:p w:rsidR="00F24A37" w:rsidRPr="0016252E" w:rsidRDefault="00F24A37" w:rsidP="00F24A37">
      <w:pPr>
        <w:spacing w:line="480" w:lineRule="auto"/>
        <w:ind w:firstLine="709"/>
        <w:rPr>
          <w:rFonts w:ascii="Times New Roman" w:hAnsi="Times New Roman" w:cs="Times New Roman"/>
          <w:sz w:val="24"/>
          <w:szCs w:val="24"/>
        </w:rPr>
      </w:pPr>
      <w:r w:rsidRPr="00AE350B">
        <w:rPr>
          <w:rFonts w:ascii="Times New Roman" w:hAnsi="Times New Roman" w:cs="Times New Roman"/>
          <w:sz w:val="24"/>
          <w:szCs w:val="24"/>
        </w:rPr>
        <w:t>En definitiva</w:t>
      </w:r>
      <w:r>
        <w:rPr>
          <w:rFonts w:ascii="Times New Roman" w:hAnsi="Times New Roman" w:cs="Times New Roman"/>
          <w:sz w:val="24"/>
          <w:szCs w:val="24"/>
        </w:rPr>
        <w:t>, Belgrano</w:t>
      </w:r>
      <w:r w:rsidRPr="00AE350B">
        <w:rPr>
          <w:rFonts w:ascii="Times New Roman" w:hAnsi="Times New Roman" w:cs="Times New Roman"/>
          <w:sz w:val="24"/>
          <w:szCs w:val="24"/>
        </w:rPr>
        <w:t xml:space="preserve"> en el “Reglamento”, propuso la libertad de los naturales, el fomento económico, la democratización política en términos de la época, la justicia, el bien del trabajo, la colonización del territorio, la educación, la caída del tributo, etc. Pero </w:t>
      </w:r>
      <w:r>
        <w:rPr>
          <w:rFonts w:ascii="Times New Roman" w:hAnsi="Times New Roman" w:cs="Times New Roman"/>
          <w:sz w:val="24"/>
          <w:szCs w:val="24"/>
        </w:rPr>
        <w:t>fue</w:t>
      </w:r>
      <w:r w:rsidRPr="00AE350B">
        <w:rPr>
          <w:rFonts w:ascii="Times New Roman" w:hAnsi="Times New Roman" w:cs="Times New Roman"/>
          <w:sz w:val="24"/>
          <w:szCs w:val="24"/>
        </w:rPr>
        <w:t xml:space="preserve"> la eliminación del tributo colonial - real basado en la cooperación comunal, adoptado por los españoles del sistema incaico a su favor, que luego se restablecería como indicaba el artículo 2, pero en forma personal, heredado de la Revolución Francesa p</w:t>
      </w:r>
      <w:r>
        <w:rPr>
          <w:rFonts w:ascii="Times New Roman" w:hAnsi="Times New Roman" w:cs="Times New Roman"/>
          <w:sz w:val="24"/>
          <w:szCs w:val="24"/>
        </w:rPr>
        <w:t xml:space="preserve">or los patriotas, el </w:t>
      </w:r>
      <w:r>
        <w:rPr>
          <w:rFonts w:ascii="Times New Roman" w:hAnsi="Times New Roman" w:cs="Times New Roman"/>
          <w:sz w:val="24"/>
          <w:szCs w:val="24"/>
        </w:rPr>
        <w:lastRenderedPageBreak/>
        <w:t>que planteó</w:t>
      </w:r>
      <w:r w:rsidRPr="00AE350B">
        <w:rPr>
          <w:rFonts w:ascii="Times New Roman" w:hAnsi="Times New Roman" w:cs="Times New Roman"/>
          <w:sz w:val="24"/>
          <w:szCs w:val="24"/>
        </w:rPr>
        <w:t xml:space="preserve"> futuros conflictos en las provincias mesopotámicas, andinas argentinas, el Paraguay y Bolivia.</w:t>
      </w:r>
    </w:p>
    <w:p w:rsidR="00F24A37" w:rsidRPr="0016252E" w:rsidRDefault="00F24A37" w:rsidP="00F24A37">
      <w:pPr>
        <w:spacing w:line="480" w:lineRule="auto"/>
        <w:ind w:firstLine="709"/>
        <w:rPr>
          <w:rFonts w:ascii="Times New Roman" w:hAnsi="Times New Roman" w:cs="Times New Roman"/>
          <w:sz w:val="24"/>
          <w:szCs w:val="24"/>
        </w:rPr>
      </w:pPr>
      <w:r w:rsidRPr="0016252E">
        <w:rPr>
          <w:rFonts w:ascii="Times New Roman" w:hAnsi="Times New Roman" w:cs="Times New Roman"/>
          <w:sz w:val="24"/>
          <w:szCs w:val="24"/>
        </w:rPr>
        <w:t>En efecto</w:t>
      </w:r>
      <w:r>
        <w:rPr>
          <w:rFonts w:ascii="Times New Roman" w:hAnsi="Times New Roman" w:cs="Times New Roman"/>
          <w:sz w:val="24"/>
          <w:szCs w:val="24"/>
        </w:rPr>
        <w:t>,</w:t>
      </w:r>
      <w:r w:rsidRPr="0016252E">
        <w:rPr>
          <w:rFonts w:ascii="Times New Roman" w:hAnsi="Times New Roman" w:cs="Times New Roman"/>
          <w:sz w:val="24"/>
          <w:szCs w:val="24"/>
        </w:rPr>
        <w:t xml:space="preserve"> los originarios relaciona</w:t>
      </w:r>
      <w:r>
        <w:rPr>
          <w:rFonts w:ascii="Times New Roman" w:hAnsi="Times New Roman" w:cs="Times New Roman"/>
          <w:sz w:val="24"/>
          <w:szCs w:val="24"/>
        </w:rPr>
        <w:t>ron</w:t>
      </w:r>
      <w:r w:rsidRPr="0016252E">
        <w:rPr>
          <w:rFonts w:ascii="Times New Roman" w:hAnsi="Times New Roman" w:cs="Times New Roman"/>
          <w:sz w:val="24"/>
          <w:szCs w:val="24"/>
        </w:rPr>
        <w:t xml:space="preserve"> el tributo comunal con prácticas ancestrales de solidaridad de las comunidades hacia cada individuo</w:t>
      </w:r>
      <w:r>
        <w:rPr>
          <w:rFonts w:ascii="Times New Roman" w:hAnsi="Times New Roman" w:cs="Times New Roman"/>
          <w:sz w:val="24"/>
          <w:szCs w:val="24"/>
        </w:rPr>
        <w:t xml:space="preserve"> </w:t>
      </w:r>
      <w:r w:rsidRPr="0016252E">
        <w:rPr>
          <w:rFonts w:ascii="Times New Roman" w:hAnsi="Times New Roman" w:cs="Times New Roman"/>
          <w:sz w:val="24"/>
          <w:szCs w:val="24"/>
        </w:rPr>
        <w:t>en un sistema de reciprocidad que el derecho individual por cápita eliminaba.</w:t>
      </w:r>
      <w:r>
        <w:rPr>
          <w:rFonts w:ascii="Times New Roman" w:hAnsi="Times New Roman" w:cs="Times New Roman"/>
          <w:sz w:val="24"/>
          <w:szCs w:val="24"/>
        </w:rPr>
        <w:t xml:space="preserve"> </w:t>
      </w:r>
      <w:r w:rsidRPr="0016252E">
        <w:rPr>
          <w:rFonts w:ascii="Times New Roman" w:hAnsi="Times New Roman" w:cs="Times New Roman"/>
          <w:sz w:val="24"/>
          <w:szCs w:val="24"/>
        </w:rPr>
        <w:t xml:space="preserve">También </w:t>
      </w:r>
      <w:r>
        <w:rPr>
          <w:rFonts w:ascii="Times New Roman" w:hAnsi="Times New Roman" w:cs="Times New Roman"/>
          <w:sz w:val="24"/>
          <w:szCs w:val="24"/>
        </w:rPr>
        <w:t>hubo</w:t>
      </w:r>
      <w:r w:rsidRPr="0016252E">
        <w:rPr>
          <w:rFonts w:ascii="Times New Roman" w:hAnsi="Times New Roman" w:cs="Times New Roman"/>
          <w:sz w:val="24"/>
          <w:szCs w:val="24"/>
        </w:rPr>
        <w:t xml:space="preserve"> limitaciones al establecer la obligatoriedad de conocer el idioma castellano para ocupar los cargos públicos por parte de los originarios</w:t>
      </w:r>
      <w:r>
        <w:rPr>
          <w:rFonts w:ascii="Times New Roman" w:hAnsi="Times New Roman" w:cs="Times New Roman"/>
          <w:sz w:val="24"/>
          <w:szCs w:val="24"/>
        </w:rPr>
        <w:t>,</w:t>
      </w:r>
      <w:r w:rsidRPr="0016252E">
        <w:rPr>
          <w:rFonts w:ascii="Times New Roman" w:hAnsi="Times New Roman" w:cs="Times New Roman"/>
          <w:sz w:val="24"/>
          <w:szCs w:val="24"/>
        </w:rPr>
        <w:t xml:space="preserve"> y por otro lado</w:t>
      </w:r>
      <w:r>
        <w:rPr>
          <w:rFonts w:ascii="Times New Roman" w:hAnsi="Times New Roman" w:cs="Times New Roman"/>
          <w:sz w:val="24"/>
          <w:szCs w:val="24"/>
        </w:rPr>
        <w:t>,</w:t>
      </w:r>
      <w:r w:rsidRPr="0016252E">
        <w:rPr>
          <w:rFonts w:ascii="Times New Roman" w:hAnsi="Times New Roman" w:cs="Times New Roman"/>
          <w:sz w:val="24"/>
          <w:szCs w:val="24"/>
        </w:rPr>
        <w:t xml:space="preserve"> </w:t>
      </w:r>
      <w:r>
        <w:rPr>
          <w:rFonts w:ascii="Times New Roman" w:hAnsi="Times New Roman" w:cs="Times New Roman"/>
          <w:sz w:val="24"/>
          <w:szCs w:val="24"/>
        </w:rPr>
        <w:t>hubo</w:t>
      </w:r>
      <w:r w:rsidRPr="0016252E">
        <w:rPr>
          <w:rFonts w:ascii="Times New Roman" w:hAnsi="Times New Roman" w:cs="Times New Roman"/>
          <w:sz w:val="24"/>
          <w:szCs w:val="24"/>
        </w:rPr>
        <w:t xml:space="preserve"> un desconocimiento de las tradiciones originarias</w:t>
      </w:r>
      <w:r>
        <w:rPr>
          <w:rFonts w:ascii="Times New Roman" w:hAnsi="Times New Roman" w:cs="Times New Roman"/>
          <w:sz w:val="24"/>
          <w:szCs w:val="24"/>
        </w:rPr>
        <w:t xml:space="preserve"> (como puede advertirse</w:t>
      </w:r>
      <w:r w:rsidRPr="0016252E">
        <w:rPr>
          <w:rFonts w:ascii="Times New Roman" w:hAnsi="Times New Roman" w:cs="Times New Roman"/>
          <w:sz w:val="24"/>
          <w:szCs w:val="24"/>
        </w:rPr>
        <w:t xml:space="preserve"> al asegurar</w:t>
      </w:r>
      <w:r>
        <w:rPr>
          <w:rFonts w:ascii="Times New Roman" w:hAnsi="Times New Roman" w:cs="Times New Roman"/>
          <w:sz w:val="24"/>
          <w:szCs w:val="24"/>
        </w:rPr>
        <w:t>se</w:t>
      </w:r>
      <w:r w:rsidRPr="0016252E">
        <w:rPr>
          <w:rFonts w:ascii="Times New Roman" w:hAnsi="Times New Roman" w:cs="Times New Roman"/>
          <w:sz w:val="24"/>
          <w:szCs w:val="24"/>
        </w:rPr>
        <w:t xml:space="preserve"> la construcción de iglesias católicas en los pueblos </w:t>
      </w:r>
      <w:r>
        <w:rPr>
          <w:rFonts w:ascii="Times New Roman" w:hAnsi="Times New Roman" w:cs="Times New Roman"/>
          <w:sz w:val="24"/>
          <w:szCs w:val="24"/>
        </w:rPr>
        <w:t>y nada decir</w:t>
      </w:r>
      <w:r w:rsidRPr="0016252E">
        <w:rPr>
          <w:rFonts w:ascii="Times New Roman" w:hAnsi="Times New Roman" w:cs="Times New Roman"/>
          <w:sz w:val="24"/>
          <w:szCs w:val="24"/>
        </w:rPr>
        <w:t xml:space="preserve"> sobre lugares para las prácticas religiosas ancestrales de los guaraníes</w:t>
      </w:r>
      <w:r>
        <w:rPr>
          <w:rFonts w:ascii="Times New Roman" w:hAnsi="Times New Roman" w:cs="Times New Roman"/>
          <w:sz w:val="24"/>
          <w:szCs w:val="24"/>
        </w:rPr>
        <w:t>). E</w:t>
      </w:r>
      <w:r w:rsidRPr="0016252E">
        <w:rPr>
          <w:rFonts w:ascii="Times New Roman" w:hAnsi="Times New Roman" w:cs="Times New Roman"/>
          <w:sz w:val="24"/>
          <w:szCs w:val="24"/>
        </w:rPr>
        <w:t xml:space="preserve">stas ausencias propias de la cultura </w:t>
      </w:r>
      <w:proofErr w:type="spellStart"/>
      <w:r w:rsidRPr="0016252E">
        <w:rPr>
          <w:rFonts w:ascii="Times New Roman" w:hAnsi="Times New Roman" w:cs="Times New Roman"/>
          <w:sz w:val="24"/>
          <w:szCs w:val="24"/>
        </w:rPr>
        <w:t>epocal</w:t>
      </w:r>
      <w:proofErr w:type="spellEnd"/>
      <w:r w:rsidRPr="0016252E">
        <w:rPr>
          <w:rFonts w:ascii="Times New Roman" w:hAnsi="Times New Roman" w:cs="Times New Roman"/>
          <w:sz w:val="24"/>
          <w:szCs w:val="24"/>
        </w:rPr>
        <w:t xml:space="preserve"> de Belgrano en nada desmerecen el espíritu revolucionario del “Reglamento”. </w:t>
      </w:r>
    </w:p>
    <w:p w:rsidR="00F24A37" w:rsidRPr="0016252E" w:rsidRDefault="00F24A37" w:rsidP="00F24A37">
      <w:pPr>
        <w:spacing w:line="480" w:lineRule="auto"/>
        <w:ind w:firstLine="709"/>
        <w:rPr>
          <w:rFonts w:ascii="Times New Roman" w:hAnsi="Times New Roman" w:cs="Times New Roman"/>
          <w:sz w:val="24"/>
          <w:szCs w:val="24"/>
        </w:rPr>
      </w:pPr>
      <w:r>
        <w:rPr>
          <w:rFonts w:ascii="Times New Roman" w:hAnsi="Times New Roman" w:cs="Times New Roman"/>
          <w:sz w:val="24"/>
          <w:szCs w:val="24"/>
        </w:rPr>
        <w:t>E</w:t>
      </w:r>
      <w:r w:rsidRPr="0016252E">
        <w:rPr>
          <w:rFonts w:ascii="Times New Roman" w:hAnsi="Times New Roman" w:cs="Times New Roman"/>
          <w:sz w:val="24"/>
          <w:szCs w:val="24"/>
        </w:rPr>
        <w:t xml:space="preserve">l legado del “Reglamento” no se olvidó. En el caso de Andresito, este había estado con Belgrano en su ejército, viviendo toda la campaña, así que sin duda </w:t>
      </w:r>
      <w:r>
        <w:rPr>
          <w:rFonts w:ascii="Times New Roman" w:hAnsi="Times New Roman" w:cs="Times New Roman"/>
          <w:sz w:val="24"/>
          <w:szCs w:val="24"/>
        </w:rPr>
        <w:t>lo conoció</w:t>
      </w:r>
      <w:r w:rsidRPr="0016252E">
        <w:rPr>
          <w:rFonts w:ascii="Times New Roman" w:hAnsi="Times New Roman" w:cs="Times New Roman"/>
          <w:sz w:val="24"/>
          <w:szCs w:val="24"/>
        </w:rPr>
        <w:t>. La pregunta es si como gobernante de las Misiones por encargue de Artigas</w:t>
      </w:r>
      <w:r>
        <w:rPr>
          <w:rFonts w:ascii="Times New Roman" w:hAnsi="Times New Roman" w:cs="Times New Roman"/>
          <w:sz w:val="24"/>
          <w:szCs w:val="24"/>
        </w:rPr>
        <w:t xml:space="preserve"> </w:t>
      </w:r>
      <w:r w:rsidRPr="0016252E">
        <w:rPr>
          <w:rFonts w:ascii="Times New Roman" w:hAnsi="Times New Roman" w:cs="Times New Roman"/>
          <w:sz w:val="24"/>
          <w:szCs w:val="24"/>
        </w:rPr>
        <w:t xml:space="preserve">lo aplicó o si </w:t>
      </w:r>
      <w:r>
        <w:rPr>
          <w:rFonts w:ascii="Times New Roman" w:hAnsi="Times New Roman" w:cs="Times New Roman"/>
          <w:sz w:val="24"/>
          <w:szCs w:val="24"/>
        </w:rPr>
        <w:t xml:space="preserve">no </w:t>
      </w:r>
      <w:r w:rsidRPr="0016252E">
        <w:rPr>
          <w:rFonts w:ascii="Times New Roman" w:hAnsi="Times New Roman" w:cs="Times New Roman"/>
          <w:sz w:val="24"/>
          <w:szCs w:val="24"/>
        </w:rPr>
        <w:t>tuvo tiempo de hacerlo por la guerra civil con el Directorio de Buenos Aires y luego la invasión portuguesa en guerra con Artigas en la Banda Oriental.</w:t>
      </w:r>
    </w:p>
    <w:p w:rsidR="00F24A37" w:rsidRPr="0016252E" w:rsidRDefault="00F24A37" w:rsidP="00F24A37">
      <w:pPr>
        <w:spacing w:line="480" w:lineRule="auto"/>
        <w:ind w:firstLine="709"/>
        <w:rPr>
          <w:rFonts w:ascii="Times New Roman" w:hAnsi="Times New Roman" w:cs="Times New Roman"/>
          <w:sz w:val="24"/>
          <w:szCs w:val="24"/>
        </w:rPr>
      </w:pPr>
      <w:r w:rsidRPr="0016252E">
        <w:rPr>
          <w:rFonts w:ascii="Times New Roman" w:hAnsi="Times New Roman" w:cs="Times New Roman"/>
          <w:sz w:val="24"/>
          <w:szCs w:val="24"/>
        </w:rPr>
        <w:t>Además</w:t>
      </w:r>
      <w:r>
        <w:rPr>
          <w:rFonts w:ascii="Times New Roman" w:hAnsi="Times New Roman" w:cs="Times New Roman"/>
          <w:sz w:val="24"/>
          <w:szCs w:val="24"/>
        </w:rPr>
        <w:t>,</w:t>
      </w:r>
      <w:r w:rsidRPr="0016252E">
        <w:rPr>
          <w:rFonts w:ascii="Times New Roman" w:hAnsi="Times New Roman" w:cs="Times New Roman"/>
          <w:sz w:val="24"/>
          <w:szCs w:val="24"/>
        </w:rPr>
        <w:t xml:space="preserve"> </w:t>
      </w:r>
      <w:r>
        <w:rPr>
          <w:rFonts w:ascii="Times New Roman" w:hAnsi="Times New Roman" w:cs="Times New Roman"/>
          <w:sz w:val="24"/>
          <w:szCs w:val="24"/>
        </w:rPr>
        <w:t>el “Reglamento”</w:t>
      </w:r>
      <w:r w:rsidRPr="0016252E">
        <w:rPr>
          <w:rFonts w:ascii="Times New Roman" w:hAnsi="Times New Roman" w:cs="Times New Roman"/>
          <w:sz w:val="24"/>
          <w:szCs w:val="24"/>
        </w:rPr>
        <w:t xml:space="preserve"> es un antecedente constitucional de 1853, enumerado por Juan Bautista Alberdi e incorporado posteriormente a la letra de la Carta Magna de la Provinc</w:t>
      </w:r>
      <w:r>
        <w:rPr>
          <w:rFonts w:ascii="Times New Roman" w:hAnsi="Times New Roman" w:cs="Times New Roman"/>
          <w:sz w:val="24"/>
          <w:szCs w:val="24"/>
        </w:rPr>
        <w:t>ia de Misiones, que lo considera</w:t>
      </w:r>
      <w:r w:rsidRPr="0016252E">
        <w:rPr>
          <w:rFonts w:ascii="Times New Roman" w:hAnsi="Times New Roman" w:cs="Times New Roman"/>
          <w:sz w:val="24"/>
          <w:szCs w:val="24"/>
        </w:rPr>
        <w:t xml:space="preserve"> una de su contribuciones al origen r</w:t>
      </w:r>
      <w:r>
        <w:rPr>
          <w:rFonts w:ascii="Times New Roman" w:hAnsi="Times New Roman" w:cs="Times New Roman"/>
          <w:sz w:val="24"/>
          <w:szCs w:val="24"/>
        </w:rPr>
        <w:t>evolucionario argentino de 1810. C</w:t>
      </w:r>
      <w:r w:rsidRPr="0016252E">
        <w:rPr>
          <w:rFonts w:ascii="Times New Roman" w:hAnsi="Times New Roman" w:cs="Times New Roman"/>
          <w:sz w:val="24"/>
          <w:szCs w:val="24"/>
        </w:rPr>
        <w:t xml:space="preserve">elebrado en el bicentenario de 2010, se refuerza </w:t>
      </w:r>
      <w:r>
        <w:rPr>
          <w:rFonts w:ascii="Times New Roman" w:hAnsi="Times New Roman" w:cs="Times New Roman"/>
          <w:sz w:val="24"/>
          <w:szCs w:val="24"/>
        </w:rPr>
        <w:t>su</w:t>
      </w:r>
      <w:r w:rsidRPr="0016252E">
        <w:rPr>
          <w:rFonts w:ascii="Times New Roman" w:hAnsi="Times New Roman" w:cs="Times New Roman"/>
          <w:sz w:val="24"/>
          <w:szCs w:val="24"/>
        </w:rPr>
        <w:t xml:space="preserve"> defensa y reivindicación adaptándolo a las condiciones actuales por los militantes populares</w:t>
      </w:r>
      <w:r>
        <w:rPr>
          <w:rFonts w:ascii="Times New Roman" w:hAnsi="Times New Roman" w:cs="Times New Roman"/>
          <w:sz w:val="24"/>
          <w:szCs w:val="24"/>
        </w:rPr>
        <w:t>.</w:t>
      </w:r>
    </w:p>
    <w:p w:rsidR="00A6176C" w:rsidRPr="00646C1F" w:rsidRDefault="00F24A37" w:rsidP="00F63BBD">
      <w:pPr>
        <w:spacing w:line="480" w:lineRule="auto"/>
        <w:ind w:firstLine="709"/>
        <w:rPr>
          <w:rFonts w:ascii="Times New Roman" w:hAnsi="Times New Roman" w:cs="Times New Roman"/>
          <w:sz w:val="24"/>
          <w:szCs w:val="24"/>
        </w:rPr>
      </w:pPr>
      <w:r w:rsidRPr="0016252E">
        <w:rPr>
          <w:rFonts w:ascii="Times New Roman" w:hAnsi="Times New Roman" w:cs="Times New Roman"/>
          <w:sz w:val="24"/>
          <w:szCs w:val="24"/>
        </w:rPr>
        <w:lastRenderedPageBreak/>
        <w:t>Se ha invocado la figura de Manuel Belgrano entre los fundadores de la Nación y el país</w:t>
      </w:r>
      <w:r>
        <w:rPr>
          <w:rFonts w:ascii="Times New Roman" w:hAnsi="Times New Roman" w:cs="Times New Roman"/>
          <w:sz w:val="24"/>
          <w:szCs w:val="24"/>
        </w:rPr>
        <w:t>,</w:t>
      </w:r>
      <w:r w:rsidRPr="0016252E">
        <w:rPr>
          <w:rFonts w:ascii="Times New Roman" w:hAnsi="Times New Roman" w:cs="Times New Roman"/>
          <w:sz w:val="24"/>
          <w:szCs w:val="24"/>
        </w:rPr>
        <w:t xml:space="preserve"> pues su compromiso económico nacional, comprensión de la importancia de la educación, defensa de la soberanía ciudadana</w:t>
      </w:r>
      <w:r>
        <w:rPr>
          <w:rFonts w:ascii="Times New Roman" w:hAnsi="Times New Roman" w:cs="Times New Roman"/>
          <w:sz w:val="24"/>
          <w:szCs w:val="24"/>
        </w:rPr>
        <w:t>,</w:t>
      </w:r>
      <w:r w:rsidRPr="0016252E">
        <w:rPr>
          <w:rFonts w:ascii="Times New Roman" w:hAnsi="Times New Roman" w:cs="Times New Roman"/>
          <w:sz w:val="24"/>
          <w:szCs w:val="24"/>
        </w:rPr>
        <w:t xml:space="preserve"> y aquí también preocupación por el bienestar de los desposeídos en las comparaciones espacio</w:t>
      </w:r>
      <w:r>
        <w:rPr>
          <w:rFonts w:ascii="Times New Roman" w:hAnsi="Times New Roman" w:cs="Times New Roman"/>
          <w:sz w:val="24"/>
          <w:szCs w:val="24"/>
        </w:rPr>
        <w:t xml:space="preserve"> </w:t>
      </w:r>
      <w:r w:rsidRPr="0016252E">
        <w:rPr>
          <w:rFonts w:ascii="Times New Roman" w:hAnsi="Times New Roman" w:cs="Times New Roman"/>
          <w:sz w:val="24"/>
          <w:szCs w:val="24"/>
        </w:rPr>
        <w:t>-</w:t>
      </w:r>
      <w:r>
        <w:rPr>
          <w:rFonts w:ascii="Times New Roman" w:hAnsi="Times New Roman" w:cs="Times New Roman"/>
          <w:sz w:val="24"/>
          <w:szCs w:val="24"/>
        </w:rPr>
        <w:t xml:space="preserve"> </w:t>
      </w:r>
      <w:r w:rsidRPr="0016252E">
        <w:rPr>
          <w:rFonts w:ascii="Times New Roman" w:hAnsi="Times New Roman" w:cs="Times New Roman"/>
          <w:sz w:val="24"/>
          <w:szCs w:val="24"/>
        </w:rPr>
        <w:t xml:space="preserve">temporales es incontrastable. Entonces se hace pertinente </w:t>
      </w:r>
      <w:r>
        <w:rPr>
          <w:rFonts w:ascii="Times New Roman" w:hAnsi="Times New Roman" w:cs="Times New Roman"/>
          <w:sz w:val="24"/>
          <w:szCs w:val="24"/>
        </w:rPr>
        <w:t xml:space="preserve">recuperar </w:t>
      </w:r>
      <w:r w:rsidRPr="0016252E">
        <w:rPr>
          <w:rFonts w:ascii="Times New Roman" w:hAnsi="Times New Roman" w:cs="Times New Roman"/>
          <w:sz w:val="24"/>
          <w:szCs w:val="24"/>
        </w:rPr>
        <w:t>este</w:t>
      </w:r>
      <w:r>
        <w:rPr>
          <w:rFonts w:ascii="Times New Roman" w:hAnsi="Times New Roman" w:cs="Times New Roman"/>
          <w:sz w:val="24"/>
          <w:szCs w:val="24"/>
        </w:rPr>
        <w:t xml:space="preserve"> a</w:t>
      </w:r>
      <w:r w:rsidRPr="0016252E">
        <w:rPr>
          <w:rFonts w:ascii="Times New Roman" w:hAnsi="Times New Roman" w:cs="Times New Roman"/>
          <w:sz w:val="24"/>
          <w:szCs w:val="24"/>
        </w:rPr>
        <w:t xml:space="preserve">specto del legado </w:t>
      </w:r>
      <w:proofErr w:type="spellStart"/>
      <w:r w:rsidRPr="0016252E">
        <w:rPr>
          <w:rFonts w:ascii="Times New Roman" w:hAnsi="Times New Roman" w:cs="Times New Roman"/>
          <w:sz w:val="24"/>
          <w:szCs w:val="24"/>
        </w:rPr>
        <w:t>belgraniano</w:t>
      </w:r>
      <w:proofErr w:type="spellEnd"/>
      <w:r w:rsidRPr="0016252E">
        <w:rPr>
          <w:rFonts w:ascii="Times New Roman" w:hAnsi="Times New Roman" w:cs="Times New Roman"/>
          <w:sz w:val="24"/>
          <w:szCs w:val="24"/>
        </w:rPr>
        <w:t xml:space="preserve">, tan apreciado por los liberales de aquellos tiempos para demostrar que </w:t>
      </w:r>
      <w:r>
        <w:rPr>
          <w:rFonts w:ascii="Times New Roman" w:hAnsi="Times New Roman" w:cs="Times New Roman"/>
          <w:sz w:val="24"/>
          <w:szCs w:val="24"/>
        </w:rPr>
        <w:t xml:space="preserve">los </w:t>
      </w:r>
      <w:r w:rsidRPr="0016252E">
        <w:rPr>
          <w:rFonts w:ascii="Times New Roman" w:hAnsi="Times New Roman" w:cs="Times New Roman"/>
          <w:sz w:val="24"/>
          <w:szCs w:val="24"/>
        </w:rPr>
        <w:t xml:space="preserve">movimientos </w:t>
      </w:r>
      <w:r>
        <w:rPr>
          <w:rFonts w:ascii="Times New Roman" w:hAnsi="Times New Roman" w:cs="Times New Roman"/>
          <w:sz w:val="24"/>
          <w:szCs w:val="24"/>
        </w:rPr>
        <w:t>sociales matanceros</w:t>
      </w:r>
      <w:r w:rsidRPr="0016252E">
        <w:rPr>
          <w:rFonts w:ascii="Times New Roman" w:hAnsi="Times New Roman" w:cs="Times New Roman"/>
          <w:sz w:val="24"/>
          <w:szCs w:val="24"/>
        </w:rPr>
        <w:t xml:space="preserve"> también pueden evocar el acervo histórico como antecedente para la reivindicación de las clases populares del país con fundamento histórico.</w:t>
      </w:r>
      <w:r w:rsidR="00F63BBD" w:rsidRPr="00F63BBD">
        <w:rPr>
          <w:rFonts w:ascii="Times New Roman" w:hAnsi="Times New Roman" w:cs="Times New Roman"/>
          <w:sz w:val="24"/>
          <w:szCs w:val="24"/>
          <w:lang w:val="es-AR"/>
        </w:rPr>
        <w:t xml:space="preserve"> </w:t>
      </w:r>
      <w:r w:rsidR="000E2A46" w:rsidRPr="005F13BB">
        <w:rPr>
          <w:rFonts w:ascii="Times New Roman" w:hAnsi="Times New Roman" w:cs="Times New Roman"/>
          <w:sz w:val="24"/>
          <w:szCs w:val="24"/>
        </w:rPr>
        <w:t xml:space="preserve"> </w:t>
      </w:r>
    </w:p>
    <w:p w:rsidR="00A6176C" w:rsidRDefault="00B04192" w:rsidP="00CD5A72">
      <w:pPr>
        <w:spacing w:after="240" w:line="276" w:lineRule="auto"/>
        <w:ind w:left="709" w:hanging="709"/>
        <w:rPr>
          <w:rFonts w:ascii="Times New Roman" w:eastAsia="BatangChe" w:hAnsi="Times New Roman" w:cs="Times New Roman"/>
          <w:b/>
          <w:sz w:val="24"/>
          <w:szCs w:val="24"/>
        </w:rPr>
      </w:pPr>
      <w:r>
        <w:rPr>
          <w:rFonts w:ascii="Times New Roman" w:eastAsia="BatangChe" w:hAnsi="Times New Roman" w:cs="Times New Roman"/>
          <w:b/>
          <w:sz w:val="24"/>
          <w:szCs w:val="24"/>
        </w:rPr>
        <w:t>R</w:t>
      </w:r>
      <w:r w:rsidR="00A6176C">
        <w:rPr>
          <w:rFonts w:ascii="Times New Roman" w:eastAsia="BatangChe" w:hAnsi="Times New Roman" w:cs="Times New Roman"/>
          <w:b/>
          <w:sz w:val="24"/>
          <w:szCs w:val="24"/>
        </w:rPr>
        <w:t xml:space="preserve">eferencias </w:t>
      </w:r>
    </w:p>
    <w:sdt>
      <w:sdtPr>
        <w:rPr>
          <w:rFonts w:ascii="Times New Roman" w:eastAsia="BatangChe" w:hAnsi="Times New Roman" w:cs="Times New Roman"/>
          <w:sz w:val="24"/>
          <w:szCs w:val="24"/>
          <w:lang w:val="es-AR"/>
        </w:rPr>
        <w:id w:val="111145805"/>
        <w:bibliography/>
      </w:sdtPr>
      <w:sdtEndPr/>
      <w:sdtContent>
        <w:p w:rsidR="00F24A37" w:rsidRPr="00F24A37" w:rsidRDefault="00F24A37" w:rsidP="00F24A37">
          <w:pPr>
            <w:spacing w:line="480" w:lineRule="auto"/>
            <w:ind w:left="709" w:hanging="709"/>
            <w:rPr>
              <w:rFonts w:ascii="Times New Roman" w:eastAsia="BatangChe" w:hAnsi="Times New Roman" w:cs="Times New Roman"/>
              <w:sz w:val="24"/>
              <w:szCs w:val="24"/>
              <w:lang w:val="es-AR"/>
            </w:rPr>
          </w:pPr>
          <w:r w:rsidRPr="00F24A37">
            <w:rPr>
              <w:rFonts w:ascii="Times New Roman" w:eastAsia="BatangChe" w:hAnsi="Times New Roman" w:cs="Times New Roman"/>
              <w:sz w:val="24"/>
              <w:szCs w:val="24"/>
              <w:lang w:val="es-AR"/>
            </w:rPr>
            <w:fldChar w:fldCharType="begin"/>
          </w:r>
          <w:r w:rsidRPr="00F24A37">
            <w:rPr>
              <w:rFonts w:ascii="Times New Roman" w:eastAsia="BatangChe" w:hAnsi="Times New Roman" w:cs="Times New Roman"/>
              <w:sz w:val="24"/>
              <w:szCs w:val="24"/>
              <w:lang w:val="es-AR"/>
            </w:rPr>
            <w:instrText xml:space="preserve"> BIBLIOGRAPHY </w:instrText>
          </w:r>
          <w:r w:rsidRPr="00F24A37">
            <w:rPr>
              <w:rFonts w:ascii="Times New Roman" w:eastAsia="BatangChe" w:hAnsi="Times New Roman" w:cs="Times New Roman"/>
              <w:sz w:val="24"/>
              <w:szCs w:val="24"/>
              <w:lang w:val="es-AR"/>
            </w:rPr>
            <w:fldChar w:fldCharType="separate"/>
          </w:r>
          <w:r w:rsidRPr="00F24A37">
            <w:rPr>
              <w:rFonts w:ascii="Times New Roman" w:eastAsia="BatangChe" w:hAnsi="Times New Roman" w:cs="Times New Roman"/>
              <w:sz w:val="24"/>
              <w:szCs w:val="24"/>
              <w:lang w:val="es-AR"/>
            </w:rPr>
            <w:t>Constitución de la Provincia de Misiones. (1958-2005).</w:t>
          </w:r>
        </w:p>
        <w:p w:rsidR="00F24A37" w:rsidRPr="00F24A37" w:rsidRDefault="00F24A37" w:rsidP="00F24A37">
          <w:pPr>
            <w:spacing w:line="480" w:lineRule="auto"/>
            <w:ind w:left="709" w:hanging="709"/>
            <w:rPr>
              <w:rFonts w:ascii="Times New Roman" w:eastAsia="BatangChe" w:hAnsi="Times New Roman" w:cs="Times New Roman"/>
              <w:sz w:val="24"/>
              <w:szCs w:val="24"/>
              <w:lang w:val="es-AR"/>
            </w:rPr>
          </w:pPr>
          <w:r w:rsidRPr="00F24A37">
            <w:rPr>
              <w:rFonts w:ascii="Times New Roman" w:eastAsia="BatangChe" w:hAnsi="Times New Roman" w:cs="Times New Roman"/>
              <w:sz w:val="24"/>
              <w:szCs w:val="24"/>
              <w:lang w:val="es-AR"/>
            </w:rPr>
            <w:t xml:space="preserve">Goldman, N. (1990). </w:t>
          </w:r>
          <w:r w:rsidRPr="00F24A37">
            <w:rPr>
              <w:rFonts w:ascii="Times New Roman" w:eastAsia="BatangChe" w:hAnsi="Times New Roman" w:cs="Times New Roman"/>
              <w:i/>
              <w:iCs/>
              <w:sz w:val="24"/>
              <w:szCs w:val="24"/>
              <w:lang w:val="es-AR"/>
            </w:rPr>
            <w:t>El pensamiento de los hombres de mayo.</w:t>
          </w:r>
          <w:r w:rsidRPr="00F24A37">
            <w:rPr>
              <w:rFonts w:ascii="Times New Roman" w:eastAsia="BatangChe" w:hAnsi="Times New Roman" w:cs="Times New Roman"/>
              <w:sz w:val="24"/>
              <w:szCs w:val="24"/>
              <w:lang w:val="es-AR"/>
            </w:rPr>
            <w:t xml:space="preserve"> Buenos Aires: Ateneo.</w:t>
          </w:r>
        </w:p>
        <w:p w:rsidR="00F24A37" w:rsidRPr="00F24A37" w:rsidRDefault="00F24A37" w:rsidP="00F24A37">
          <w:pPr>
            <w:spacing w:line="480" w:lineRule="auto"/>
            <w:ind w:left="709" w:hanging="709"/>
            <w:rPr>
              <w:rFonts w:ascii="Times New Roman" w:eastAsia="BatangChe" w:hAnsi="Times New Roman" w:cs="Times New Roman"/>
              <w:sz w:val="24"/>
              <w:szCs w:val="24"/>
              <w:lang w:val="es-AR"/>
            </w:rPr>
          </w:pPr>
          <w:r w:rsidRPr="00F24A37">
            <w:rPr>
              <w:rFonts w:ascii="Times New Roman" w:eastAsia="BatangChe" w:hAnsi="Times New Roman" w:cs="Times New Roman"/>
              <w:sz w:val="24"/>
              <w:szCs w:val="24"/>
              <w:lang w:val="es-AR"/>
            </w:rPr>
            <w:t xml:space="preserve">Goldman, N. (1990). Los jacobinos en el Río de la Plata: modelo, discursos y prácticas (1810-1815). </w:t>
          </w:r>
          <w:r w:rsidRPr="00F24A37">
            <w:rPr>
              <w:rFonts w:ascii="Times New Roman" w:eastAsia="BatangChe" w:hAnsi="Times New Roman" w:cs="Times New Roman"/>
              <w:i/>
              <w:iCs/>
              <w:sz w:val="24"/>
              <w:szCs w:val="24"/>
              <w:lang w:val="es-AR"/>
            </w:rPr>
            <w:t>Jornadas Nacionales. Imagen y recepción de la Revolución francesa en la Argentina</w:t>
          </w:r>
          <w:r w:rsidRPr="00F24A37">
            <w:rPr>
              <w:rFonts w:ascii="Times New Roman" w:eastAsia="BatangChe" w:hAnsi="Times New Roman" w:cs="Times New Roman"/>
              <w:sz w:val="24"/>
              <w:szCs w:val="24"/>
              <w:lang w:val="es-AR"/>
            </w:rPr>
            <w:t xml:space="preserve"> (págs. 7-26). Buenos Aires: Grupo Editor.</w:t>
          </w:r>
        </w:p>
        <w:p w:rsidR="00F24A37" w:rsidRPr="00F24A37" w:rsidRDefault="00F24A37" w:rsidP="00F24A37">
          <w:pPr>
            <w:spacing w:line="480" w:lineRule="auto"/>
            <w:ind w:left="709" w:hanging="709"/>
            <w:rPr>
              <w:rFonts w:ascii="Times New Roman" w:eastAsia="BatangChe" w:hAnsi="Times New Roman" w:cs="Times New Roman"/>
              <w:sz w:val="24"/>
              <w:szCs w:val="24"/>
              <w:lang w:val="es-AR"/>
            </w:rPr>
          </w:pPr>
          <w:r w:rsidRPr="00F24A37">
            <w:rPr>
              <w:rFonts w:ascii="Times New Roman" w:eastAsia="BatangChe" w:hAnsi="Times New Roman" w:cs="Times New Roman"/>
              <w:sz w:val="24"/>
              <w:szCs w:val="24"/>
              <w:lang w:val="es-AR"/>
            </w:rPr>
            <w:t>Maggi, L. (Marzo de 2011). Recuperado el 23 de marzo de 2019, de luismaggihistoria.blogspot.com/2011/03/Belgrano-y-el-reglamento-para-tratar.htmi</w:t>
          </w:r>
        </w:p>
        <w:p w:rsidR="00F24A37" w:rsidRPr="00F24A37" w:rsidRDefault="00F24A37" w:rsidP="00F24A37">
          <w:pPr>
            <w:spacing w:line="480" w:lineRule="auto"/>
            <w:ind w:left="709" w:hanging="709"/>
            <w:rPr>
              <w:rFonts w:ascii="Times New Roman" w:eastAsia="BatangChe" w:hAnsi="Times New Roman" w:cs="Times New Roman"/>
              <w:sz w:val="24"/>
              <w:szCs w:val="24"/>
              <w:lang w:val="es-AR"/>
            </w:rPr>
          </w:pPr>
          <w:r w:rsidRPr="00F24A37">
            <w:rPr>
              <w:rFonts w:ascii="Times New Roman" w:eastAsia="BatangChe" w:hAnsi="Times New Roman" w:cs="Times New Roman"/>
              <w:sz w:val="24"/>
              <w:szCs w:val="24"/>
              <w:lang w:val="es-AR"/>
            </w:rPr>
            <w:t xml:space="preserve">Márquez, A. (6 de Enero de 2007). </w:t>
          </w:r>
          <w:r w:rsidRPr="00F24A37">
            <w:rPr>
              <w:rFonts w:ascii="Times New Roman" w:eastAsia="BatangChe" w:hAnsi="Times New Roman" w:cs="Times New Roman"/>
              <w:i/>
              <w:iCs/>
              <w:sz w:val="24"/>
              <w:szCs w:val="24"/>
              <w:lang w:val="es-AR"/>
            </w:rPr>
            <w:t>Diario Río Negro</w:t>
          </w:r>
          <w:r w:rsidRPr="00F24A37">
            <w:rPr>
              <w:rFonts w:ascii="Times New Roman" w:eastAsia="BatangChe" w:hAnsi="Times New Roman" w:cs="Times New Roman"/>
              <w:sz w:val="24"/>
              <w:szCs w:val="24"/>
              <w:lang w:val="es-AR"/>
            </w:rPr>
            <w:t>, págs. 20-21.</w:t>
          </w:r>
        </w:p>
        <w:p w:rsidR="00F24A37" w:rsidRPr="00F24A37" w:rsidRDefault="00F24A37" w:rsidP="00F24A37">
          <w:pPr>
            <w:spacing w:line="480" w:lineRule="auto"/>
            <w:ind w:left="709" w:hanging="709"/>
            <w:rPr>
              <w:rFonts w:ascii="Times New Roman" w:eastAsia="BatangChe" w:hAnsi="Times New Roman" w:cs="Times New Roman"/>
              <w:sz w:val="24"/>
              <w:szCs w:val="24"/>
              <w:lang w:val="es-AR"/>
            </w:rPr>
          </w:pPr>
          <w:r w:rsidRPr="00F24A37">
            <w:rPr>
              <w:rFonts w:ascii="Times New Roman" w:eastAsia="BatangChe" w:hAnsi="Times New Roman" w:cs="Times New Roman"/>
              <w:sz w:val="24"/>
              <w:szCs w:val="24"/>
              <w:lang w:val="es-AR"/>
            </w:rPr>
            <w:t xml:space="preserve">Molinari, L. (1969). </w:t>
          </w:r>
          <w:r w:rsidRPr="00F24A37">
            <w:rPr>
              <w:rFonts w:ascii="Times New Roman" w:eastAsia="BatangChe" w:hAnsi="Times New Roman" w:cs="Times New Roman"/>
              <w:i/>
              <w:iCs/>
              <w:sz w:val="24"/>
              <w:szCs w:val="24"/>
              <w:lang w:val="es-AR"/>
            </w:rPr>
            <w:t>Crónica histórica argentina.</w:t>
          </w:r>
          <w:r w:rsidRPr="00F24A37">
            <w:rPr>
              <w:rFonts w:ascii="Times New Roman" w:eastAsia="BatangChe" w:hAnsi="Times New Roman" w:cs="Times New Roman"/>
              <w:sz w:val="24"/>
              <w:szCs w:val="24"/>
              <w:lang w:val="es-AR"/>
            </w:rPr>
            <w:t xml:space="preserve"> Buenos Aires: Códex.</w:t>
          </w:r>
        </w:p>
        <w:p w:rsidR="00F24A37" w:rsidRPr="00F24A37" w:rsidRDefault="00F24A37" w:rsidP="00F24A37">
          <w:pPr>
            <w:spacing w:line="480" w:lineRule="auto"/>
            <w:ind w:left="709" w:hanging="709"/>
            <w:rPr>
              <w:rFonts w:ascii="Times New Roman" w:eastAsia="BatangChe" w:hAnsi="Times New Roman" w:cs="Times New Roman"/>
              <w:sz w:val="24"/>
              <w:szCs w:val="24"/>
              <w:lang w:val="es-AR"/>
            </w:rPr>
          </w:pPr>
          <w:r w:rsidRPr="00F24A37">
            <w:rPr>
              <w:rFonts w:ascii="Times New Roman" w:eastAsia="BatangChe" w:hAnsi="Times New Roman" w:cs="Times New Roman"/>
              <w:sz w:val="24"/>
              <w:szCs w:val="24"/>
              <w:lang w:val="es-AR"/>
            </w:rPr>
            <w:t xml:space="preserve">Reyes, A. W. (1986). </w:t>
          </w:r>
          <w:r w:rsidRPr="00F24A37">
            <w:rPr>
              <w:rFonts w:ascii="Times New Roman" w:eastAsia="BatangChe" w:hAnsi="Times New Roman" w:cs="Times New Roman"/>
              <w:i/>
              <w:iCs/>
              <w:sz w:val="24"/>
              <w:szCs w:val="24"/>
              <w:lang w:val="es-AR"/>
            </w:rPr>
            <w:t>Artigas.</w:t>
          </w:r>
          <w:r w:rsidRPr="00F24A37">
            <w:rPr>
              <w:rFonts w:ascii="Times New Roman" w:eastAsia="BatangChe" w:hAnsi="Times New Roman" w:cs="Times New Roman"/>
              <w:sz w:val="24"/>
              <w:szCs w:val="24"/>
              <w:lang w:val="es-AR"/>
            </w:rPr>
            <w:t xml:space="preserve"> Buenos Aires: Hyspamérica.</w:t>
          </w:r>
        </w:p>
        <w:p w:rsidR="00F24A37" w:rsidRPr="00F24A37" w:rsidRDefault="00F24A37" w:rsidP="00F24A37">
          <w:pPr>
            <w:spacing w:line="480" w:lineRule="auto"/>
            <w:ind w:left="709" w:hanging="709"/>
            <w:rPr>
              <w:rFonts w:ascii="Times New Roman" w:eastAsia="BatangChe" w:hAnsi="Times New Roman" w:cs="Times New Roman"/>
              <w:sz w:val="24"/>
              <w:szCs w:val="24"/>
              <w:lang w:val="es-AR"/>
            </w:rPr>
          </w:pPr>
          <w:r w:rsidRPr="00F24A37">
            <w:rPr>
              <w:rFonts w:ascii="Times New Roman" w:eastAsia="BatangChe" w:hAnsi="Times New Roman" w:cs="Times New Roman"/>
              <w:sz w:val="24"/>
              <w:szCs w:val="24"/>
              <w:lang w:val="es-AR"/>
            </w:rPr>
            <w:t xml:space="preserve">Roa, L. (28 de Mayo de 2014). </w:t>
          </w:r>
          <w:r w:rsidRPr="00F24A37">
            <w:rPr>
              <w:rFonts w:ascii="Times New Roman" w:eastAsia="BatangChe" w:hAnsi="Times New Roman" w:cs="Times New Roman"/>
              <w:i/>
              <w:iCs/>
              <w:sz w:val="24"/>
              <w:szCs w:val="24"/>
              <w:lang w:val="es-AR"/>
            </w:rPr>
            <w:t>Belgrano y los 30 Pueblos de las Misiones.</w:t>
          </w:r>
          <w:r w:rsidRPr="00F24A37">
            <w:rPr>
              <w:rFonts w:ascii="Times New Roman" w:eastAsia="BatangChe" w:hAnsi="Times New Roman" w:cs="Times New Roman"/>
              <w:sz w:val="24"/>
              <w:szCs w:val="24"/>
              <w:lang w:val="es-AR"/>
            </w:rPr>
            <w:t xml:space="preserve"> Posadas. Misiones: Diario Comercio y Justicia.</w:t>
          </w:r>
        </w:p>
        <w:p w:rsidR="00F24A37" w:rsidRPr="00F24A37" w:rsidRDefault="00F24A37" w:rsidP="00F24A37">
          <w:pPr>
            <w:spacing w:line="480" w:lineRule="auto"/>
            <w:ind w:left="709" w:hanging="709"/>
            <w:rPr>
              <w:rFonts w:ascii="Times New Roman" w:eastAsia="BatangChe" w:hAnsi="Times New Roman" w:cs="Times New Roman"/>
              <w:sz w:val="24"/>
              <w:szCs w:val="24"/>
              <w:lang w:val="es-AR"/>
            </w:rPr>
          </w:pPr>
          <w:r w:rsidRPr="00F24A37">
            <w:rPr>
              <w:rFonts w:ascii="Times New Roman" w:eastAsia="BatangChe" w:hAnsi="Times New Roman" w:cs="Times New Roman"/>
              <w:sz w:val="24"/>
              <w:szCs w:val="24"/>
              <w:lang w:val="es-AR"/>
            </w:rPr>
            <w:lastRenderedPageBreak/>
            <w:t xml:space="preserve">Senado de la Nación. (1963). </w:t>
          </w:r>
          <w:r w:rsidRPr="00F24A37">
            <w:rPr>
              <w:rFonts w:ascii="Times New Roman" w:eastAsia="BatangChe" w:hAnsi="Times New Roman" w:cs="Times New Roman"/>
              <w:i/>
              <w:iCs/>
              <w:sz w:val="24"/>
              <w:szCs w:val="24"/>
              <w:lang w:val="es-AR"/>
            </w:rPr>
            <w:t>Biblioteca de Mayo. Guerras de la Independencia. Tomo XIV. pp. 12482-12483.</w:t>
          </w:r>
          <w:r w:rsidRPr="00F24A37">
            <w:rPr>
              <w:rFonts w:ascii="Times New Roman" w:eastAsia="BatangChe" w:hAnsi="Times New Roman" w:cs="Times New Roman"/>
              <w:sz w:val="24"/>
              <w:szCs w:val="24"/>
              <w:lang w:val="es-AR"/>
            </w:rPr>
            <w:t xml:space="preserve"> Buenos Aires.</w:t>
          </w:r>
        </w:p>
        <w:p w:rsidR="00F24A37" w:rsidRPr="00F24A37" w:rsidRDefault="00F24A37" w:rsidP="00F24A37">
          <w:pPr>
            <w:spacing w:line="480" w:lineRule="auto"/>
            <w:ind w:left="709" w:hanging="709"/>
            <w:rPr>
              <w:rFonts w:ascii="Times New Roman" w:eastAsia="BatangChe" w:hAnsi="Times New Roman" w:cs="Times New Roman"/>
              <w:sz w:val="24"/>
              <w:szCs w:val="24"/>
              <w:lang w:val="es-AR"/>
            </w:rPr>
          </w:pPr>
          <w:r w:rsidRPr="00F24A37">
            <w:rPr>
              <w:rFonts w:ascii="Times New Roman" w:eastAsia="BatangChe" w:hAnsi="Times New Roman" w:cs="Times New Roman"/>
              <w:sz w:val="24"/>
              <w:szCs w:val="24"/>
              <w:lang w:val="es-AR"/>
            </w:rPr>
            <w:t xml:space="preserve">Slavsky, L. (1992). Los indígenas y la sociedad nacional. En J. Radovich, &amp; A. Balaszotte, </w:t>
          </w:r>
          <w:r w:rsidRPr="00F24A37">
            <w:rPr>
              <w:rFonts w:ascii="Times New Roman" w:eastAsia="BatangChe" w:hAnsi="Times New Roman" w:cs="Times New Roman"/>
              <w:i/>
              <w:iCs/>
              <w:sz w:val="24"/>
              <w:szCs w:val="24"/>
              <w:lang w:val="es-AR"/>
            </w:rPr>
            <w:t>La problemática indígena.</w:t>
          </w:r>
          <w:r w:rsidRPr="00F24A37">
            <w:rPr>
              <w:rFonts w:ascii="Times New Roman" w:eastAsia="BatangChe" w:hAnsi="Times New Roman" w:cs="Times New Roman"/>
              <w:sz w:val="24"/>
              <w:szCs w:val="24"/>
              <w:lang w:val="es-AR"/>
            </w:rPr>
            <w:t xml:space="preserve"> Buenos Aires: CEAL.</w:t>
          </w:r>
        </w:p>
        <w:p w:rsidR="00F24A37" w:rsidRPr="00F24A37" w:rsidRDefault="00F24A37" w:rsidP="00F24A37">
          <w:pPr>
            <w:spacing w:line="480" w:lineRule="auto"/>
            <w:ind w:left="709" w:hanging="709"/>
            <w:rPr>
              <w:rFonts w:ascii="Times New Roman" w:eastAsia="BatangChe" w:hAnsi="Times New Roman" w:cs="Times New Roman"/>
              <w:sz w:val="24"/>
              <w:szCs w:val="24"/>
              <w:lang w:val="es-AR"/>
            </w:rPr>
          </w:pPr>
          <w:r w:rsidRPr="00F24A37">
            <w:rPr>
              <w:rFonts w:ascii="Times New Roman" w:eastAsia="BatangChe" w:hAnsi="Times New Roman" w:cs="Times New Roman"/>
              <w:sz w:val="24"/>
              <w:szCs w:val="24"/>
              <w:lang w:val="es-AR"/>
            </w:rPr>
            <w:t xml:space="preserve">Wasserman, F. (2011). </w:t>
          </w:r>
          <w:r w:rsidRPr="00F24A37">
            <w:rPr>
              <w:rFonts w:ascii="Times New Roman" w:eastAsia="BatangChe" w:hAnsi="Times New Roman" w:cs="Times New Roman"/>
              <w:i/>
              <w:iCs/>
              <w:sz w:val="24"/>
              <w:szCs w:val="24"/>
              <w:lang w:val="es-AR"/>
            </w:rPr>
            <w:t>Juan José Castelli. De súbdito de la corona a líder revolucionario.</w:t>
          </w:r>
          <w:r w:rsidRPr="00F24A37">
            <w:rPr>
              <w:rFonts w:ascii="Times New Roman" w:eastAsia="BatangChe" w:hAnsi="Times New Roman" w:cs="Times New Roman"/>
              <w:sz w:val="24"/>
              <w:szCs w:val="24"/>
              <w:lang w:val="es-AR"/>
            </w:rPr>
            <w:t xml:space="preserve"> Buenos Aires: Edhasa.</w:t>
          </w:r>
        </w:p>
        <w:p w:rsidR="00F24A37" w:rsidRPr="00F24A37" w:rsidRDefault="00F24A37" w:rsidP="00F24A37">
          <w:pPr>
            <w:spacing w:line="480" w:lineRule="auto"/>
            <w:ind w:left="709" w:hanging="709"/>
            <w:rPr>
              <w:rFonts w:ascii="Times New Roman" w:eastAsia="BatangChe" w:hAnsi="Times New Roman" w:cs="Times New Roman"/>
              <w:sz w:val="24"/>
              <w:szCs w:val="24"/>
              <w:lang w:val="es-AR"/>
            </w:rPr>
          </w:pPr>
          <w:r w:rsidRPr="00F24A37">
            <w:rPr>
              <w:rFonts w:ascii="Times New Roman" w:eastAsia="BatangChe" w:hAnsi="Times New Roman" w:cs="Times New Roman"/>
              <w:sz w:val="24"/>
              <w:szCs w:val="24"/>
              <w:lang w:val="es-AR"/>
            </w:rPr>
            <w:fldChar w:fldCharType="end"/>
          </w:r>
        </w:p>
      </w:sdtContent>
    </w:sdt>
    <w:p w:rsidR="00F24A37" w:rsidRDefault="00F24A37" w:rsidP="00F24A37">
      <w:pPr>
        <w:spacing w:line="480" w:lineRule="auto"/>
        <w:jc w:val="center"/>
        <w:rPr>
          <w:rStyle w:val="Ttulo1Car"/>
          <w:rFonts w:ascii="Times New Roman" w:hAnsi="Times New Roman" w:cs="Times New Roman"/>
          <w:color w:val="auto"/>
          <w:sz w:val="24"/>
          <w:szCs w:val="24"/>
        </w:rPr>
      </w:pPr>
      <w:bookmarkStart w:id="6" w:name="_Toc7125953"/>
      <w:r w:rsidRPr="002B1EFB">
        <w:rPr>
          <w:rStyle w:val="Ttulo1Car"/>
          <w:rFonts w:ascii="Times New Roman" w:hAnsi="Times New Roman" w:cs="Times New Roman"/>
          <w:color w:val="auto"/>
          <w:sz w:val="24"/>
          <w:szCs w:val="24"/>
        </w:rPr>
        <w:t>Anexo</w:t>
      </w:r>
      <w:bookmarkStart w:id="7" w:name="_Toc7125954"/>
      <w:bookmarkEnd w:id="6"/>
    </w:p>
    <w:p w:rsidR="00F24A37" w:rsidRPr="002B1EFB" w:rsidRDefault="00F24A37" w:rsidP="00F24A37">
      <w:pPr>
        <w:spacing w:line="480" w:lineRule="auto"/>
        <w:rPr>
          <w:rFonts w:ascii="Times New Roman" w:hAnsi="Times New Roman" w:cs="Times New Roman"/>
          <w:b/>
        </w:rPr>
      </w:pPr>
      <w:r w:rsidRPr="002B1EFB">
        <w:rPr>
          <w:rFonts w:ascii="Times New Roman" w:hAnsi="Times New Roman" w:cs="Times New Roman"/>
          <w:b/>
        </w:rPr>
        <w:t>Reglamento para el Régimen Político y Administrativo y Reforma de los 30 Pueblos de las Misiones (Senado de la Nación, 1963)</w:t>
      </w:r>
      <w:bookmarkEnd w:id="7"/>
    </w:p>
    <w:p w:rsidR="00F24A37" w:rsidRPr="002B1EFB" w:rsidRDefault="00F24A37" w:rsidP="00F24A37">
      <w:pPr>
        <w:spacing w:line="480" w:lineRule="auto"/>
        <w:ind w:firstLine="737"/>
        <w:rPr>
          <w:rFonts w:ascii="Times New Roman" w:hAnsi="Times New Roman" w:cs="Times New Roman"/>
          <w:sz w:val="24"/>
          <w:szCs w:val="24"/>
        </w:rPr>
      </w:pPr>
      <w:r w:rsidRPr="002B1EFB">
        <w:rPr>
          <w:rFonts w:ascii="Times New Roman" w:hAnsi="Times New Roman" w:cs="Times New Roman"/>
          <w:sz w:val="24"/>
          <w:szCs w:val="24"/>
        </w:rPr>
        <w:t>1º Todos los naturales de Misiones son libres, gozarán de sus propiedades, y podrán disponer de ellas como mejor les acomode, como no sea atentando contra sus semejantes.</w:t>
      </w:r>
    </w:p>
    <w:p w:rsidR="00F24A37" w:rsidRPr="002B1EFB" w:rsidRDefault="00F24A37" w:rsidP="00F24A37">
      <w:pPr>
        <w:spacing w:line="480" w:lineRule="auto"/>
        <w:ind w:firstLine="737"/>
        <w:rPr>
          <w:rFonts w:ascii="Times New Roman" w:hAnsi="Times New Roman" w:cs="Times New Roman"/>
          <w:sz w:val="24"/>
          <w:szCs w:val="24"/>
        </w:rPr>
      </w:pPr>
      <w:r w:rsidRPr="002B1EFB">
        <w:rPr>
          <w:rFonts w:ascii="Times New Roman" w:hAnsi="Times New Roman" w:cs="Times New Roman"/>
          <w:sz w:val="24"/>
          <w:szCs w:val="24"/>
        </w:rPr>
        <w:t xml:space="preserve">2º Desde hoy </w:t>
      </w:r>
      <w:proofErr w:type="gramStart"/>
      <w:r w:rsidRPr="002B1EFB">
        <w:rPr>
          <w:rFonts w:ascii="Times New Roman" w:hAnsi="Times New Roman" w:cs="Times New Roman"/>
          <w:sz w:val="24"/>
          <w:szCs w:val="24"/>
        </w:rPr>
        <w:t>los</w:t>
      </w:r>
      <w:proofErr w:type="gramEnd"/>
      <w:r w:rsidRPr="002B1EFB">
        <w:rPr>
          <w:rFonts w:ascii="Times New Roman" w:hAnsi="Times New Roman" w:cs="Times New Roman"/>
          <w:sz w:val="24"/>
          <w:szCs w:val="24"/>
        </w:rPr>
        <w:t xml:space="preserve"> liberto del tributo; y a todos los Treinta Pueblos, y sus respectivas jurisdicciones los exceptúo de todo impuesto por el espacio de diez años.</w:t>
      </w:r>
    </w:p>
    <w:p w:rsidR="00F24A37" w:rsidRPr="002B1EFB" w:rsidRDefault="00F24A37" w:rsidP="00F24A37">
      <w:pPr>
        <w:spacing w:line="480" w:lineRule="auto"/>
        <w:ind w:firstLine="737"/>
        <w:rPr>
          <w:rFonts w:ascii="Times New Roman" w:hAnsi="Times New Roman" w:cs="Times New Roman"/>
          <w:sz w:val="24"/>
          <w:szCs w:val="24"/>
        </w:rPr>
      </w:pPr>
      <w:r w:rsidRPr="002B1EFB">
        <w:rPr>
          <w:rFonts w:ascii="Times New Roman" w:hAnsi="Times New Roman" w:cs="Times New Roman"/>
          <w:sz w:val="24"/>
          <w:szCs w:val="24"/>
        </w:rPr>
        <w:t>3º Concedo un comercio franco y libre de todas sus producciones, incluso la del tabaco con el resto de las Provincias del Río de la Plata.</w:t>
      </w:r>
    </w:p>
    <w:p w:rsidR="00F24A37" w:rsidRPr="002B1EFB" w:rsidRDefault="00F24A37" w:rsidP="00F24A37">
      <w:pPr>
        <w:spacing w:line="480" w:lineRule="auto"/>
        <w:ind w:firstLine="737"/>
        <w:rPr>
          <w:rFonts w:ascii="Times New Roman" w:hAnsi="Times New Roman" w:cs="Times New Roman"/>
          <w:sz w:val="24"/>
          <w:szCs w:val="24"/>
        </w:rPr>
      </w:pPr>
      <w:r w:rsidRPr="002B1EFB">
        <w:rPr>
          <w:rFonts w:ascii="Times New Roman" w:hAnsi="Times New Roman" w:cs="Times New Roman"/>
          <w:sz w:val="24"/>
          <w:szCs w:val="24"/>
        </w:rPr>
        <w:t>4º Respecto a haberse declarado en todo iguales a los españo</w:t>
      </w:r>
      <w:r w:rsidRPr="002B1EFB">
        <w:rPr>
          <w:rFonts w:ascii="Times New Roman" w:hAnsi="Times New Roman" w:cs="Times New Roman"/>
          <w:sz w:val="24"/>
          <w:szCs w:val="24"/>
        </w:rPr>
        <w:softHyphen/>
        <w:t>les que hemos tenido la gloria de nacer en el suelo de América, les habilito para todos los empleos civiles, militares, y eclesiásticos, debiendo recaer en ellos, como en nosotros los empleados del gobierno, milicia, y administración de sus pueblos.</w:t>
      </w:r>
    </w:p>
    <w:p w:rsidR="00F24A37" w:rsidRPr="002B1EFB" w:rsidRDefault="00F24A37" w:rsidP="00F24A37">
      <w:pPr>
        <w:spacing w:line="480" w:lineRule="auto"/>
        <w:ind w:firstLine="737"/>
        <w:rPr>
          <w:rFonts w:ascii="Times New Roman" w:hAnsi="Times New Roman" w:cs="Times New Roman"/>
          <w:sz w:val="24"/>
          <w:szCs w:val="24"/>
        </w:rPr>
      </w:pPr>
      <w:r w:rsidRPr="002B1EFB">
        <w:rPr>
          <w:rFonts w:ascii="Times New Roman" w:hAnsi="Times New Roman" w:cs="Times New Roman"/>
          <w:sz w:val="24"/>
          <w:szCs w:val="24"/>
        </w:rPr>
        <w:t>5º Estos se delinearán a los vientos N.E., S.O. y N.O. y S.E., formando cuadras de a cien varas de largo, veinte de ancho, que se repartirán en tres Suertes cada una con el fondo de cincuenta varas.</w:t>
      </w:r>
    </w:p>
    <w:p w:rsidR="00F24A37" w:rsidRPr="002B1EFB" w:rsidRDefault="00F24A37" w:rsidP="00F24A37">
      <w:pPr>
        <w:spacing w:line="480" w:lineRule="auto"/>
        <w:ind w:firstLine="737"/>
        <w:rPr>
          <w:rFonts w:ascii="Times New Roman" w:hAnsi="Times New Roman" w:cs="Times New Roman"/>
          <w:sz w:val="24"/>
          <w:szCs w:val="24"/>
        </w:rPr>
      </w:pPr>
      <w:r w:rsidRPr="002B1EFB">
        <w:rPr>
          <w:rFonts w:ascii="Times New Roman" w:hAnsi="Times New Roman" w:cs="Times New Roman"/>
          <w:sz w:val="24"/>
          <w:szCs w:val="24"/>
        </w:rPr>
        <w:lastRenderedPageBreak/>
        <w:t>6º Deberán construir sus casas en ellas todos los que tengan poblaciones en la campaña, sean naturales o españoles y tanto unos como otros podrán obtener los empleos de la República.</w:t>
      </w:r>
    </w:p>
    <w:p w:rsidR="00F24A37" w:rsidRPr="002B1EFB" w:rsidRDefault="00F24A37" w:rsidP="00F24A37">
      <w:pPr>
        <w:spacing w:line="480" w:lineRule="auto"/>
        <w:ind w:firstLine="737"/>
        <w:rPr>
          <w:rFonts w:ascii="Times New Roman" w:hAnsi="Times New Roman" w:cs="Times New Roman"/>
          <w:sz w:val="24"/>
          <w:szCs w:val="24"/>
        </w:rPr>
      </w:pPr>
      <w:r w:rsidRPr="002B1EFB">
        <w:rPr>
          <w:rFonts w:ascii="Times New Roman" w:hAnsi="Times New Roman" w:cs="Times New Roman"/>
          <w:sz w:val="24"/>
          <w:szCs w:val="24"/>
        </w:rPr>
        <w:t>7º A los naturales se les dará gratuitamente las propiedades de las suertes de tierra que se les señalen que en el pueblo será de un tercio de cuadra, y en la campaña según las leguas y calidad de tierra que tuviere cada pueblo su suerte, que no haya de pasar de legua y media de frente y dos de fondo.</w:t>
      </w:r>
    </w:p>
    <w:p w:rsidR="00F24A37" w:rsidRPr="002B1EFB" w:rsidRDefault="00F24A37" w:rsidP="00F24A37">
      <w:pPr>
        <w:spacing w:line="480" w:lineRule="auto"/>
        <w:ind w:firstLine="737"/>
        <w:rPr>
          <w:rFonts w:ascii="Times New Roman" w:hAnsi="Times New Roman" w:cs="Times New Roman"/>
          <w:sz w:val="24"/>
          <w:szCs w:val="24"/>
        </w:rPr>
      </w:pPr>
      <w:r w:rsidRPr="002B1EFB">
        <w:rPr>
          <w:rFonts w:ascii="Times New Roman" w:hAnsi="Times New Roman" w:cs="Times New Roman"/>
          <w:sz w:val="24"/>
          <w:szCs w:val="24"/>
        </w:rPr>
        <w:t>8º A los españoles se les venderá la suerte que desearen en el pueblo después de acomodados los naturales, e igualmente en la campaña por precios moderados, para formar un fondo, con que atender a los objetos que adelante se dirá.</w:t>
      </w:r>
    </w:p>
    <w:p w:rsidR="00F24A37" w:rsidRPr="002B1EFB" w:rsidRDefault="00F24A37" w:rsidP="00F24A37">
      <w:pPr>
        <w:spacing w:line="480" w:lineRule="auto"/>
        <w:ind w:firstLine="737"/>
        <w:rPr>
          <w:rFonts w:ascii="Times New Roman" w:hAnsi="Times New Roman" w:cs="Times New Roman"/>
          <w:sz w:val="24"/>
          <w:szCs w:val="24"/>
        </w:rPr>
      </w:pPr>
      <w:r w:rsidRPr="002B1EFB">
        <w:rPr>
          <w:rFonts w:ascii="Times New Roman" w:hAnsi="Times New Roman" w:cs="Times New Roman"/>
          <w:sz w:val="24"/>
          <w:szCs w:val="24"/>
        </w:rPr>
        <w:t>9º Ningún pueblo tendrá más de siete cuadras de largo, y otras tantas de ancho, y se les señalará por campo común dos leguas cuadradas, que podrán dividirse en suertes de a dos cuadras, que se han de arrendar a precios muy moderados, que han de servir, para el fondo antedicho, con destino a huertas, u otros sembrados que más se les acomodase y también para que en lo sucesivo sirvan para propios de cada pueblo.</w:t>
      </w:r>
    </w:p>
    <w:p w:rsidR="00F24A37" w:rsidRPr="002B1EFB" w:rsidRDefault="00F24A37" w:rsidP="00F24A37">
      <w:pPr>
        <w:spacing w:line="480" w:lineRule="auto"/>
        <w:ind w:firstLine="737"/>
        <w:rPr>
          <w:rFonts w:ascii="Times New Roman" w:hAnsi="Times New Roman" w:cs="Times New Roman"/>
          <w:sz w:val="24"/>
          <w:szCs w:val="24"/>
        </w:rPr>
      </w:pPr>
      <w:r w:rsidRPr="002B1EFB">
        <w:rPr>
          <w:rFonts w:ascii="Times New Roman" w:hAnsi="Times New Roman" w:cs="Times New Roman"/>
          <w:sz w:val="24"/>
          <w:szCs w:val="24"/>
        </w:rPr>
        <w:t>10º Al Cabildo de cada pueblo se les ha de dar una cuadra que tenga frente a la Plaza Mayor, que de ningún modo podrá enajenar, ni vender y sólo edificar para con los alquileres atender a los objetos de su instituto.</w:t>
      </w:r>
    </w:p>
    <w:p w:rsidR="00F24A37" w:rsidRPr="002B1EFB" w:rsidRDefault="00F24A37" w:rsidP="00F24A37">
      <w:pPr>
        <w:spacing w:line="480" w:lineRule="auto"/>
        <w:ind w:firstLine="737"/>
        <w:rPr>
          <w:rFonts w:ascii="Times New Roman" w:hAnsi="Times New Roman" w:cs="Times New Roman"/>
          <w:sz w:val="24"/>
          <w:szCs w:val="24"/>
        </w:rPr>
      </w:pPr>
      <w:r w:rsidRPr="002B1EFB">
        <w:rPr>
          <w:rFonts w:ascii="Times New Roman" w:hAnsi="Times New Roman" w:cs="Times New Roman"/>
          <w:sz w:val="24"/>
          <w:szCs w:val="24"/>
        </w:rPr>
        <w:t>11º Para la Iglesia se han de señalar dos suertes de tierra en el frente de la cuadra del Cabildo, y como todos o los más de ellos tienen un templo ya formados podrán éstos servir de guía, pera la delineación de los pueblos aunque no sean tan exactamente a los vientos, que dejo determinados.</w:t>
      </w:r>
    </w:p>
    <w:p w:rsidR="00F24A37" w:rsidRPr="002B1EFB" w:rsidRDefault="00F24A37" w:rsidP="00F24A37">
      <w:pPr>
        <w:spacing w:line="480" w:lineRule="auto"/>
        <w:ind w:firstLine="737"/>
        <w:rPr>
          <w:rFonts w:ascii="Times New Roman" w:hAnsi="Times New Roman" w:cs="Times New Roman"/>
          <w:sz w:val="24"/>
          <w:szCs w:val="24"/>
        </w:rPr>
      </w:pPr>
      <w:r w:rsidRPr="002B1EFB">
        <w:rPr>
          <w:rFonts w:ascii="Times New Roman" w:hAnsi="Times New Roman" w:cs="Times New Roman"/>
          <w:sz w:val="24"/>
          <w:szCs w:val="24"/>
        </w:rPr>
        <w:lastRenderedPageBreak/>
        <w:t>12º Los cementerios se han de colocar fuera de los pueblos, señalándose en el ejido una cuadra para este objeto, que haya de cercarse, y cubrirse con árboles, como los tienen en casi todos los pueblos, desterrando la absurda costumbre que prohíbo absoluta</w:t>
      </w:r>
      <w:r w:rsidRPr="002B1EFB">
        <w:rPr>
          <w:rFonts w:ascii="Times New Roman" w:hAnsi="Times New Roman" w:cs="Times New Roman"/>
          <w:sz w:val="24"/>
          <w:szCs w:val="24"/>
        </w:rPr>
        <w:softHyphen/>
        <w:t>mente de enterrarse en la iglesia.</w:t>
      </w:r>
    </w:p>
    <w:p w:rsidR="00F24A37" w:rsidRPr="002B1EFB" w:rsidRDefault="00F24A37" w:rsidP="00F24A37">
      <w:pPr>
        <w:spacing w:line="480" w:lineRule="auto"/>
        <w:ind w:firstLine="737"/>
        <w:rPr>
          <w:rFonts w:ascii="Times New Roman" w:hAnsi="Times New Roman" w:cs="Times New Roman"/>
          <w:sz w:val="24"/>
          <w:szCs w:val="24"/>
        </w:rPr>
      </w:pPr>
      <w:r w:rsidRPr="002B1EFB">
        <w:rPr>
          <w:rFonts w:ascii="Times New Roman" w:hAnsi="Times New Roman" w:cs="Times New Roman"/>
          <w:sz w:val="24"/>
          <w:szCs w:val="24"/>
        </w:rPr>
        <w:t xml:space="preserve">13º El fondo que se ha de formar según los artículos 8º y 9º no ha de tener otro objeto que el establecimiento de escuelas de primeras letras, artes y oficios, y se han de administrar sus productos después de afincar los principales, como dispusiese la Excelentísima Junta, o el Congreso de la Nación por los cabildos de los respectivos pueblos, siendo responsables de mancomún, e </w:t>
      </w:r>
      <w:proofErr w:type="spellStart"/>
      <w:r w:rsidRPr="002B1EFB">
        <w:rPr>
          <w:rFonts w:ascii="Times New Roman" w:hAnsi="Times New Roman" w:cs="Times New Roman"/>
          <w:sz w:val="24"/>
          <w:szCs w:val="24"/>
        </w:rPr>
        <w:t>insolidum</w:t>
      </w:r>
      <w:proofErr w:type="spellEnd"/>
      <w:r w:rsidRPr="002B1EFB">
        <w:rPr>
          <w:rFonts w:ascii="Times New Roman" w:hAnsi="Times New Roman" w:cs="Times New Roman"/>
          <w:sz w:val="24"/>
          <w:szCs w:val="24"/>
        </w:rPr>
        <w:t xml:space="preserve"> los individuos que los compongan, sin que en ello puedan tener otra intervención los gobernantes, que la de mejor cumplimiento de esta disposición, dando parte de su falta, para determinar al Superior Gobierno.</w:t>
      </w:r>
    </w:p>
    <w:p w:rsidR="00F24A37" w:rsidRPr="002B1EFB" w:rsidRDefault="00F24A37" w:rsidP="00F24A37">
      <w:pPr>
        <w:spacing w:line="480" w:lineRule="auto"/>
        <w:ind w:firstLine="737"/>
        <w:rPr>
          <w:rFonts w:ascii="Times New Roman" w:hAnsi="Times New Roman" w:cs="Times New Roman"/>
          <w:sz w:val="24"/>
          <w:szCs w:val="24"/>
        </w:rPr>
      </w:pPr>
      <w:r w:rsidRPr="002B1EFB">
        <w:rPr>
          <w:rFonts w:ascii="Times New Roman" w:hAnsi="Times New Roman" w:cs="Times New Roman"/>
          <w:sz w:val="24"/>
          <w:szCs w:val="24"/>
        </w:rPr>
        <w:t>14º Como el robo había arreglado los pesos y medidas, para sacrificar más y más a los infelices naturales señalando 12 onzas a la libra, y así en lo demás, mando que se guarden los mismos pesos y medidas que en la Gran Capital de Buenos Aires hasta que el Superior Gobierno determine en el particular lo que tuviere conveniente encargando a los corregidores y Cabildos que celen el cumplimiento de éste artículo, imponiendo la pérdida de sus bienes y extrañamiento de la jurisdicción a los que contravinieren a él, aplicando aquellos a beneficio del fondo para escuelas.</w:t>
      </w:r>
    </w:p>
    <w:p w:rsidR="00F24A37" w:rsidRPr="002B1EFB" w:rsidRDefault="00F24A37" w:rsidP="00F24A37">
      <w:pPr>
        <w:spacing w:line="480" w:lineRule="auto"/>
        <w:ind w:firstLine="737"/>
        <w:rPr>
          <w:rFonts w:ascii="Times New Roman" w:hAnsi="Times New Roman" w:cs="Times New Roman"/>
          <w:sz w:val="24"/>
          <w:szCs w:val="24"/>
        </w:rPr>
      </w:pPr>
      <w:r w:rsidRPr="002B1EFB">
        <w:rPr>
          <w:rFonts w:ascii="Times New Roman" w:hAnsi="Times New Roman" w:cs="Times New Roman"/>
          <w:sz w:val="24"/>
          <w:szCs w:val="24"/>
        </w:rPr>
        <w:t xml:space="preserve">15º Respecto a que los curas satisface el erario el sínodo conveniente, y en lo sucesivo pagarán por el espacio de diez años de otros ramos; que es el espacio que he señalado, para que estos pueblos no sufran gabela, ni derecho de ninguna especie, no </w:t>
      </w:r>
      <w:r w:rsidRPr="002B1EFB">
        <w:rPr>
          <w:rFonts w:ascii="Times New Roman" w:hAnsi="Times New Roman" w:cs="Times New Roman"/>
          <w:sz w:val="24"/>
          <w:szCs w:val="24"/>
        </w:rPr>
        <w:lastRenderedPageBreak/>
        <w:t xml:space="preserve">podrán llevar </w:t>
      </w:r>
      <w:r w:rsidRPr="002B1EFB">
        <w:rPr>
          <w:rFonts w:ascii="Times New Roman" w:hAnsi="Times New Roman" w:cs="Times New Roman"/>
          <w:sz w:val="24"/>
          <w:szCs w:val="24"/>
        </w:rPr>
        <w:softHyphen/>
        <w:t>derecho de bautismo ni entierro y por consiguiente les exceptúo de pagar cuartas a los obispos de las respectivas diócesis.</w:t>
      </w:r>
    </w:p>
    <w:p w:rsidR="00F24A37" w:rsidRPr="002B1EFB" w:rsidRDefault="00F24A37" w:rsidP="00F24A37">
      <w:pPr>
        <w:spacing w:line="480" w:lineRule="auto"/>
        <w:ind w:firstLine="737"/>
        <w:rPr>
          <w:rFonts w:ascii="Times New Roman" w:hAnsi="Times New Roman" w:cs="Times New Roman"/>
          <w:sz w:val="24"/>
          <w:szCs w:val="24"/>
        </w:rPr>
      </w:pPr>
      <w:r w:rsidRPr="002B1EFB">
        <w:rPr>
          <w:rFonts w:ascii="Times New Roman" w:hAnsi="Times New Roman" w:cs="Times New Roman"/>
          <w:sz w:val="24"/>
          <w:szCs w:val="24"/>
        </w:rPr>
        <w:t>16º Cesan desde hoy en sus funciones todos los mayordomos de los pueblos y dejo al cargo de los corregidores, Cabildos, la administración de lo que haya existente, y el cuidado del cobro de arrendamiento de tierras, hasta que esté verificado el arreglo, debiéndose conservar los productos de harca de tres llaves, que han de tener el corregidor, el alcalde de primer voto, y el síndico procurador, hasta que se le dé el destino conveniente que no ha de ser otro que el fondo citado para escuelas.</w:t>
      </w:r>
    </w:p>
    <w:p w:rsidR="00F24A37" w:rsidRPr="002B1EFB" w:rsidRDefault="00F24A37" w:rsidP="00F24A37">
      <w:pPr>
        <w:spacing w:line="480" w:lineRule="auto"/>
        <w:ind w:firstLine="737"/>
        <w:rPr>
          <w:rFonts w:ascii="Times New Roman" w:hAnsi="Times New Roman" w:cs="Times New Roman"/>
          <w:sz w:val="24"/>
          <w:szCs w:val="24"/>
        </w:rPr>
      </w:pPr>
      <w:r w:rsidRPr="002B1EFB">
        <w:rPr>
          <w:rFonts w:ascii="Times New Roman" w:hAnsi="Times New Roman" w:cs="Times New Roman"/>
          <w:sz w:val="24"/>
          <w:szCs w:val="24"/>
        </w:rPr>
        <w:t>17º Respecto a que las tierras de los pueblos están intercaladas, se hará una masa común de ellas, y se repartirán a prorrata entre todos los pueblos; para que unos a los otros puedan darse la mano, y formar una provincia respetable de las del Río de la Plata.</w:t>
      </w:r>
    </w:p>
    <w:p w:rsidR="00F24A37" w:rsidRPr="002B1EFB" w:rsidRDefault="00F24A37" w:rsidP="00F24A37">
      <w:pPr>
        <w:spacing w:line="480" w:lineRule="auto"/>
        <w:ind w:firstLine="737"/>
        <w:rPr>
          <w:rFonts w:ascii="Times New Roman" w:hAnsi="Times New Roman" w:cs="Times New Roman"/>
          <w:sz w:val="24"/>
          <w:szCs w:val="24"/>
        </w:rPr>
      </w:pPr>
      <w:r w:rsidRPr="002B1EFB">
        <w:rPr>
          <w:rFonts w:ascii="Times New Roman" w:hAnsi="Times New Roman" w:cs="Times New Roman"/>
          <w:sz w:val="24"/>
          <w:szCs w:val="24"/>
        </w:rPr>
        <w:t>18º En atención a que nada se haría con repartir tierra a los naturales si no se les hacían anticipaciones así de instrumentos para la agricultura como de ganados para el fomento de las crías, ocurriré a la Excelentísima Junta para que se abra una suscripción para el primer objeto, y conceda los diezmos de la cuatropea de los partidos de Entre Ríos para el segundo; quedando en aplicar algunos fondos de los insurgentes, que permanecieron renitentes en contra de la causa de la Patria a objetos de tanta importancia; y que tal vez son habidos del sudor y sangre de los mismos naturales.</w:t>
      </w:r>
    </w:p>
    <w:p w:rsidR="00F24A37" w:rsidRPr="002B1EFB" w:rsidRDefault="00F24A37" w:rsidP="00F24A37">
      <w:pPr>
        <w:spacing w:line="480" w:lineRule="auto"/>
        <w:ind w:firstLine="737"/>
        <w:rPr>
          <w:rFonts w:ascii="Times New Roman" w:hAnsi="Times New Roman" w:cs="Times New Roman"/>
          <w:sz w:val="24"/>
          <w:szCs w:val="24"/>
        </w:rPr>
      </w:pPr>
      <w:r w:rsidRPr="002B1EFB">
        <w:rPr>
          <w:rFonts w:ascii="Times New Roman" w:hAnsi="Times New Roman" w:cs="Times New Roman"/>
          <w:sz w:val="24"/>
          <w:szCs w:val="24"/>
        </w:rPr>
        <w:t xml:space="preserve">19º Aunque no es mi ánimo desterrar el idioma nativo de éstos pueblos; pero como es preciso que sea fácil una comunicación para el mejor orden, prevengo que la mayor parte de los Cabildos se ha de componer de individuos que hablen el castellano y particularmente </w:t>
      </w:r>
      <w:r w:rsidRPr="002B1EFB">
        <w:rPr>
          <w:rFonts w:ascii="Times New Roman" w:hAnsi="Times New Roman" w:cs="Times New Roman"/>
          <w:sz w:val="24"/>
          <w:szCs w:val="24"/>
        </w:rPr>
        <w:lastRenderedPageBreak/>
        <w:t>el corregidor, el alcalde de primer voto, el síndico procurador y un secretario que haya de extender las actas en lengua castellana.</w:t>
      </w:r>
    </w:p>
    <w:p w:rsidR="00F24A37" w:rsidRPr="002B1EFB" w:rsidRDefault="00F24A37" w:rsidP="00F24A37">
      <w:pPr>
        <w:spacing w:line="480" w:lineRule="auto"/>
        <w:ind w:firstLine="737"/>
        <w:rPr>
          <w:rFonts w:ascii="Times New Roman" w:hAnsi="Times New Roman" w:cs="Times New Roman"/>
          <w:sz w:val="24"/>
          <w:szCs w:val="24"/>
        </w:rPr>
      </w:pPr>
      <w:r w:rsidRPr="002B1EFB">
        <w:rPr>
          <w:rFonts w:ascii="Times New Roman" w:hAnsi="Times New Roman" w:cs="Times New Roman"/>
          <w:sz w:val="24"/>
          <w:szCs w:val="24"/>
        </w:rPr>
        <w:t>20º La administración de Justicia queda al cargo del corregidor y alcaldes conforme por ahora a la legislación que nos gobierna, concediendo las apelaciones para ante el gobernador de los Treinta Pueblos, y de éste para ante el Superior Gobierno de la Provincia en todo lo concerniente a gobierno y a la Real Audiencia en lo contencioso.</w:t>
      </w:r>
    </w:p>
    <w:p w:rsidR="00F24A37" w:rsidRPr="002B1EFB" w:rsidRDefault="00F24A37" w:rsidP="00F24A37">
      <w:pPr>
        <w:spacing w:line="480" w:lineRule="auto"/>
        <w:ind w:firstLine="737"/>
        <w:rPr>
          <w:rFonts w:ascii="Times New Roman" w:hAnsi="Times New Roman" w:cs="Times New Roman"/>
          <w:sz w:val="24"/>
          <w:szCs w:val="24"/>
        </w:rPr>
      </w:pPr>
      <w:r w:rsidRPr="002B1EFB">
        <w:rPr>
          <w:rFonts w:ascii="Times New Roman" w:hAnsi="Times New Roman" w:cs="Times New Roman"/>
          <w:sz w:val="24"/>
          <w:szCs w:val="24"/>
        </w:rPr>
        <w:t>21 El Corregidor será el presidente del Cabildo, pero con un voto solamente, y entenderá en todo lo político siempre con dependencia del gobernador de los Treinta Pueblos.</w:t>
      </w:r>
    </w:p>
    <w:p w:rsidR="00F24A37" w:rsidRPr="002B1EFB" w:rsidRDefault="00F24A37" w:rsidP="00F24A37">
      <w:pPr>
        <w:spacing w:line="480" w:lineRule="auto"/>
        <w:ind w:firstLine="737"/>
        <w:rPr>
          <w:rFonts w:ascii="Times New Roman" w:hAnsi="Times New Roman" w:cs="Times New Roman"/>
          <w:sz w:val="24"/>
          <w:szCs w:val="24"/>
        </w:rPr>
      </w:pPr>
      <w:r w:rsidRPr="002B1EFB">
        <w:rPr>
          <w:rFonts w:ascii="Times New Roman" w:hAnsi="Times New Roman" w:cs="Times New Roman"/>
          <w:sz w:val="24"/>
          <w:szCs w:val="24"/>
        </w:rPr>
        <w:t>22º Delegaciones, que han de recaer en hijos del país para la mejor expedición de los negocios, que se encarguen por el gobernador, los que han de tener sueldo por la real hacienda, hasta tanto que el superior gobierno resuelva lo conveniente.</w:t>
      </w:r>
    </w:p>
    <w:p w:rsidR="00F24A37" w:rsidRPr="002B1EFB" w:rsidRDefault="00F24A37" w:rsidP="00F24A37">
      <w:pPr>
        <w:spacing w:line="480" w:lineRule="auto"/>
        <w:ind w:firstLine="737"/>
        <w:rPr>
          <w:rFonts w:ascii="Times New Roman" w:hAnsi="Times New Roman" w:cs="Times New Roman"/>
          <w:sz w:val="24"/>
          <w:szCs w:val="24"/>
        </w:rPr>
      </w:pPr>
      <w:r w:rsidRPr="002B1EFB">
        <w:rPr>
          <w:rFonts w:ascii="Times New Roman" w:hAnsi="Times New Roman" w:cs="Times New Roman"/>
          <w:sz w:val="24"/>
          <w:szCs w:val="24"/>
        </w:rPr>
        <w:t>23º En cada capital de departamento se ha de reunir un individuo de cada pueblo que lo compone con todos los poderes para elegir un diputado que haya de asistir al Congreso Nacional, bien entendido que ha de tener las cualidades de probidad y buena conducta, ha de saber hablar el castellano; y que será mantenido por la Real Hacienda en atención al miserable estado en que se hallan los pueblos.</w:t>
      </w:r>
    </w:p>
    <w:p w:rsidR="00F24A37" w:rsidRPr="002B1EFB" w:rsidRDefault="00F24A37" w:rsidP="00F24A37">
      <w:pPr>
        <w:spacing w:line="480" w:lineRule="auto"/>
        <w:ind w:firstLine="737"/>
        <w:rPr>
          <w:rFonts w:ascii="Times New Roman" w:hAnsi="Times New Roman" w:cs="Times New Roman"/>
          <w:sz w:val="24"/>
          <w:szCs w:val="24"/>
        </w:rPr>
      </w:pPr>
      <w:r w:rsidRPr="002B1EFB">
        <w:rPr>
          <w:rFonts w:ascii="Times New Roman" w:hAnsi="Times New Roman" w:cs="Times New Roman"/>
          <w:sz w:val="24"/>
          <w:szCs w:val="24"/>
        </w:rPr>
        <w:t xml:space="preserve">24º Para disfrutar la seguridad así interior como exteriormente se hace indispensable que se levante un cuerpo de milicias, que se titulará Milicia Patriótica de Misiones, en que indistintamente serán oficiales así los naturales como los españoles que vinieren a vivir en los pueblos, siempre que su conducta y circunstancias los hagan </w:t>
      </w:r>
      <w:r w:rsidRPr="002B1EFB">
        <w:rPr>
          <w:rFonts w:ascii="Times New Roman" w:hAnsi="Times New Roman" w:cs="Times New Roman"/>
          <w:sz w:val="24"/>
          <w:szCs w:val="24"/>
        </w:rPr>
        <w:lastRenderedPageBreak/>
        <w:t>acreedores a tan alta distinción; en la inteligencia que ya estos cargos tan honrosos no se deban al favor ni se prostituyen, como hacían los déspotas del antiguo gobierno.</w:t>
      </w:r>
    </w:p>
    <w:p w:rsidR="00F24A37" w:rsidRPr="002B1EFB" w:rsidRDefault="00F24A37" w:rsidP="00F24A37">
      <w:pPr>
        <w:spacing w:line="480" w:lineRule="auto"/>
        <w:ind w:firstLine="737"/>
        <w:rPr>
          <w:rFonts w:ascii="Times New Roman" w:hAnsi="Times New Roman" w:cs="Times New Roman"/>
          <w:sz w:val="24"/>
          <w:szCs w:val="24"/>
        </w:rPr>
      </w:pPr>
      <w:r w:rsidRPr="002B1EFB">
        <w:rPr>
          <w:rFonts w:ascii="Times New Roman" w:hAnsi="Times New Roman" w:cs="Times New Roman"/>
          <w:sz w:val="24"/>
          <w:szCs w:val="24"/>
        </w:rPr>
        <w:t>25º Este cuerpo será una legión completa de Infantería y Caballería que se irá disponiendo por el gobernador de los pueblos como igualmente que el cuerpo de Artillería, con los conocimientos que se adquieran de la población; y estarán obligados a servir en ella según el arma a que se les destina desde la edad de dieciocho años hasta los cuarenta y cinco, bien entendido es que su objeto es defender la patria, la religión y sus propiedades; y que siempre que se hallen en actual servicio se les ha de abonar a razón de diez pesos al mes al soldado y en proporción a los cabos, sargentos y oficiales.</w:t>
      </w:r>
    </w:p>
    <w:p w:rsidR="00F24A37" w:rsidRPr="002B1EFB" w:rsidRDefault="00F24A37" w:rsidP="00F24A37">
      <w:pPr>
        <w:spacing w:line="480" w:lineRule="auto"/>
        <w:ind w:firstLine="737"/>
        <w:rPr>
          <w:rFonts w:ascii="Times New Roman" w:hAnsi="Times New Roman" w:cs="Times New Roman"/>
          <w:sz w:val="24"/>
          <w:szCs w:val="24"/>
        </w:rPr>
      </w:pPr>
      <w:r w:rsidRPr="002B1EFB">
        <w:rPr>
          <w:rFonts w:ascii="Times New Roman" w:hAnsi="Times New Roman" w:cs="Times New Roman"/>
          <w:sz w:val="24"/>
          <w:szCs w:val="24"/>
        </w:rPr>
        <w:t>26º Su uniforme para la infantería es el de los Patricios de Buenos Aires, sin más distinción que un escudo blanco en el brazo derecho, con esta cifra “M. E. de Misiones” [Ilustre Pueblo de Misiones], y para la caballería el mismo con igual escudo y cifra; pero con la distinción de que llevarán casacas cortas, y vuelta azul.</w:t>
      </w:r>
    </w:p>
    <w:p w:rsidR="00F24A37" w:rsidRPr="002B1EFB" w:rsidRDefault="00F24A37" w:rsidP="00F24A37">
      <w:pPr>
        <w:spacing w:line="480" w:lineRule="auto"/>
        <w:ind w:firstLine="737"/>
        <w:rPr>
          <w:rFonts w:ascii="Times New Roman" w:hAnsi="Times New Roman" w:cs="Times New Roman"/>
          <w:sz w:val="24"/>
          <w:szCs w:val="24"/>
        </w:rPr>
      </w:pPr>
      <w:r w:rsidRPr="002B1EFB">
        <w:rPr>
          <w:rFonts w:ascii="Times New Roman" w:hAnsi="Times New Roman" w:cs="Times New Roman"/>
          <w:sz w:val="24"/>
          <w:szCs w:val="24"/>
        </w:rPr>
        <w:t>27º Hallándome cerciorado de los excesos horrorosos que se cometen por los beneficiadores de la hierba no sólo talando los árboles que la traen sino también con los Naturales de cuyo trabajo se aprovechan sin pagárselos y además hacen padecer con castigos escandalosos, constituyéndose jueces en causa propia, prohíbo que se pueda cortar árbol alguno de la hierba so la pena de diez pesos por cada uno que se cortare, a beneficio la mitad del denunciante y para el fondo de la escuela la otra.</w:t>
      </w:r>
    </w:p>
    <w:p w:rsidR="00F24A37" w:rsidRPr="002B1EFB" w:rsidRDefault="00F24A37" w:rsidP="00F24A37">
      <w:pPr>
        <w:spacing w:line="480" w:lineRule="auto"/>
        <w:ind w:firstLine="737"/>
        <w:rPr>
          <w:rFonts w:ascii="Times New Roman" w:hAnsi="Times New Roman" w:cs="Times New Roman"/>
          <w:sz w:val="24"/>
          <w:szCs w:val="24"/>
        </w:rPr>
      </w:pPr>
      <w:r w:rsidRPr="002B1EFB">
        <w:rPr>
          <w:rFonts w:ascii="Times New Roman" w:hAnsi="Times New Roman" w:cs="Times New Roman"/>
          <w:sz w:val="24"/>
          <w:szCs w:val="24"/>
        </w:rPr>
        <w:t xml:space="preserve">28° Todos los conchabos con los naturales se han de contratar ante el corregidor o alcalde del pueblo donde se celebren y se han de pagar en tabla y mano en dinero efectivo, o en efectos si el natural quisiera con un diez por ciento de utilidad deducido el principal y </w:t>
      </w:r>
      <w:r w:rsidRPr="002B1EFB">
        <w:rPr>
          <w:rFonts w:ascii="Times New Roman" w:hAnsi="Times New Roman" w:cs="Times New Roman"/>
          <w:sz w:val="24"/>
          <w:szCs w:val="24"/>
        </w:rPr>
        <w:lastRenderedPageBreak/>
        <w:t>gastos que se tengan desde su compra en la inteligencia de que no ejecutándose así, serán los beneficiadores de hierba multados por la primera vez en diez pesos, por la segunda en con quinientos y por la tercera embargados sus bienes y desterrados, destinando aquellos valores por la mitad al delator y fondo de la escuela.</w:t>
      </w:r>
    </w:p>
    <w:p w:rsidR="00F24A37" w:rsidRPr="002B1EFB" w:rsidRDefault="00F24A37" w:rsidP="00F24A37">
      <w:pPr>
        <w:spacing w:line="480" w:lineRule="auto"/>
        <w:ind w:firstLine="737"/>
        <w:rPr>
          <w:rFonts w:ascii="Times New Roman" w:hAnsi="Times New Roman" w:cs="Times New Roman"/>
          <w:sz w:val="24"/>
          <w:szCs w:val="24"/>
        </w:rPr>
      </w:pPr>
      <w:r w:rsidRPr="002B1EFB">
        <w:rPr>
          <w:rFonts w:ascii="Times New Roman" w:hAnsi="Times New Roman" w:cs="Times New Roman"/>
          <w:sz w:val="24"/>
          <w:szCs w:val="24"/>
        </w:rPr>
        <w:t>29º No se les será permitido imponer ningún castigo a los naturales, como me consta lo han ejecutado con la mayor iniquidad, pues si tuvieren de que quejarse ocurrirán a los jueces para que se les administre justicia, so la pena que si continuaren en tan abominable conducta, y levantaren el palo para cualquier natural serán privados de todos sus bienes, que se han de aplicar en la forma arriba descrita, y si usaren el azote, serán penados hasta el último suplicio.</w:t>
      </w:r>
    </w:p>
    <w:p w:rsidR="00F24A37" w:rsidRPr="002B1EFB" w:rsidRDefault="00F24A37" w:rsidP="00F24A37">
      <w:pPr>
        <w:spacing w:line="480" w:lineRule="auto"/>
        <w:ind w:firstLine="737"/>
        <w:rPr>
          <w:rFonts w:ascii="Times New Roman" w:hAnsi="Times New Roman" w:cs="Times New Roman"/>
          <w:sz w:val="24"/>
          <w:szCs w:val="24"/>
        </w:rPr>
      </w:pPr>
      <w:r w:rsidRPr="002B1EFB">
        <w:rPr>
          <w:rFonts w:ascii="Times New Roman" w:hAnsi="Times New Roman" w:cs="Times New Roman"/>
          <w:sz w:val="24"/>
          <w:szCs w:val="24"/>
        </w:rPr>
        <w:t xml:space="preserve">30° Para que estas disposiciones tengan todo su efecto, reservándome por ahora el nombramiento de sujetos que hayan de encargarse de la ejecución de varias de ellas, y lleguen a noticia de todos los pueblos, mando que se saquen copias para dirigir al gobernador Don Tomás de Rocamora y a todos los Cabildos para que se publiquen en el primer día festivo, explicándose por los padres curas antes del ofertorio y </w:t>
      </w:r>
      <w:proofErr w:type="spellStart"/>
      <w:r w:rsidRPr="002B1EFB">
        <w:rPr>
          <w:rFonts w:ascii="Times New Roman" w:hAnsi="Times New Roman" w:cs="Times New Roman"/>
          <w:sz w:val="24"/>
          <w:szCs w:val="24"/>
        </w:rPr>
        <w:t>notoriándose</w:t>
      </w:r>
      <w:proofErr w:type="spellEnd"/>
      <w:r w:rsidRPr="002B1EFB">
        <w:rPr>
          <w:rFonts w:ascii="Times New Roman" w:hAnsi="Times New Roman" w:cs="Times New Roman"/>
          <w:sz w:val="24"/>
          <w:szCs w:val="24"/>
        </w:rPr>
        <w:t xml:space="preserve"> por las respectivas jurisdicciones de los predichos pueblos hasta los que vivan más remotos de ellos: remítase igualmente copia a la Excelentísima Junta Gubernativa de las Provincias del Río de la Plata para su aprobación, y archívense en los cabildos los originales para el gobierno de ellos, y celo de su cumplimiento.”</w:t>
      </w:r>
    </w:p>
    <w:p w:rsidR="00F24A37" w:rsidRPr="002B1EFB" w:rsidRDefault="00F24A37" w:rsidP="00F24A37">
      <w:pPr>
        <w:spacing w:line="480" w:lineRule="auto"/>
        <w:ind w:firstLine="737"/>
        <w:rPr>
          <w:rFonts w:ascii="Times New Roman" w:hAnsi="Times New Roman" w:cs="Times New Roman"/>
          <w:sz w:val="24"/>
          <w:szCs w:val="24"/>
        </w:rPr>
      </w:pPr>
      <w:r w:rsidRPr="002B1EFB">
        <w:rPr>
          <w:rFonts w:ascii="Times New Roman" w:hAnsi="Times New Roman" w:cs="Times New Roman"/>
          <w:sz w:val="24"/>
          <w:szCs w:val="24"/>
        </w:rPr>
        <w:t>Hecho en el Campamento del Tacuarí a treinta de diciembre de mil ochocientos diez.</w:t>
      </w:r>
    </w:p>
    <w:p w:rsidR="002D26FC" w:rsidRPr="003F7012" w:rsidRDefault="00F24A37" w:rsidP="00F24A37">
      <w:pPr>
        <w:spacing w:line="480" w:lineRule="auto"/>
        <w:ind w:left="709" w:hanging="709"/>
        <w:jc w:val="right"/>
        <w:rPr>
          <w:rFonts w:ascii="Times New Roman" w:eastAsia="BatangChe" w:hAnsi="Times New Roman" w:cs="Times New Roman"/>
          <w:sz w:val="24"/>
          <w:szCs w:val="24"/>
          <w:lang w:val="es-AR"/>
        </w:rPr>
      </w:pPr>
      <w:r w:rsidRPr="002B1EFB">
        <w:rPr>
          <w:rFonts w:ascii="Times New Roman" w:hAnsi="Times New Roman" w:cs="Times New Roman"/>
          <w:sz w:val="24"/>
          <w:szCs w:val="24"/>
        </w:rPr>
        <w:t>Manuel Belgrano</w:t>
      </w:r>
    </w:p>
    <w:sectPr w:rsidR="002D26FC" w:rsidRPr="003F7012" w:rsidSect="009811B3">
      <w:headerReference w:type="default" r:id="rId11"/>
      <w:footerReference w:type="default" r:id="rId12"/>
      <w:pgSz w:w="12242" w:h="15842" w:code="1"/>
      <w:pgMar w:top="1418" w:right="1701" w:bottom="1418" w:left="1701" w:header="709" w:footer="709" w:gutter="0"/>
      <w:pgNumType w:start="8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0A6" w:rsidRDefault="007320A6" w:rsidP="0081399B">
      <w:r>
        <w:separator/>
      </w:r>
    </w:p>
  </w:endnote>
  <w:endnote w:type="continuationSeparator" w:id="0">
    <w:p w:rsidR="007320A6" w:rsidRDefault="007320A6" w:rsidP="00813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OOKFLK+TimesNewRoman,Bold">
    <w:altName w:val="Times New Roman"/>
    <w:panose1 w:val="00000000000000000000"/>
    <w:charset w:val="00"/>
    <w:family w:val="roman"/>
    <w:notTrueType/>
    <w:pitch w:val="default"/>
    <w:sig w:usb0="00000003" w:usb1="00000000" w:usb2="00000000" w:usb3="00000000" w:csb0="00000001" w:csb1="00000000"/>
  </w:font>
  <w:font w:name="Futura CondensedLight">
    <w:altName w:val="Futura CondensedLight"/>
    <w:panose1 w:val="00000000000000000000"/>
    <w:charset w:val="00"/>
    <w:family w:val="swiss"/>
    <w:notTrueType/>
    <w:pitch w:val="default"/>
    <w:sig w:usb0="00000003" w:usb1="00000000" w:usb2="00000000" w:usb3="00000000" w:csb0="00000001"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524" w:rsidRDefault="00672524" w:rsidP="00682425">
    <w:pPr>
      <w:pStyle w:val="Encabezado"/>
      <w:jc w:val="center"/>
      <w:rPr>
        <w:rFonts w:ascii="Arial" w:hAnsi="Arial" w:cs="Arial"/>
        <w:i/>
        <w:sz w:val="16"/>
        <w:szCs w:val="16"/>
      </w:rPr>
    </w:pPr>
    <w:bookmarkStart w:id="8" w:name="OLE_LINK1"/>
    <w:bookmarkStart w:id="9" w:name="OLE_LINK2"/>
    <w:bookmarkStart w:id="10" w:name="_Hlk484518231"/>
  </w:p>
  <w:p w:rsidR="00672524" w:rsidRDefault="00672524" w:rsidP="00682425">
    <w:pPr>
      <w:pStyle w:val="Encabezado"/>
      <w:jc w:val="center"/>
      <w:rPr>
        <w:rFonts w:ascii="Arial" w:hAnsi="Arial" w:cs="Arial"/>
        <w:i/>
        <w:sz w:val="16"/>
        <w:szCs w:val="16"/>
      </w:rPr>
    </w:pPr>
  </w:p>
  <w:p w:rsidR="00672524" w:rsidRDefault="00672524" w:rsidP="00682425">
    <w:pPr>
      <w:pStyle w:val="Encabezado"/>
      <w:jc w:val="center"/>
      <w:rPr>
        <w:rFonts w:ascii="Arial" w:hAnsi="Arial" w:cs="Arial"/>
        <w:sz w:val="16"/>
        <w:szCs w:val="16"/>
      </w:rPr>
    </w:pPr>
    <w:r w:rsidRPr="005B5D7B">
      <w:rPr>
        <w:rFonts w:ascii="Arial" w:hAnsi="Arial" w:cs="Arial"/>
        <w:i/>
        <w:sz w:val="16"/>
        <w:szCs w:val="16"/>
      </w:rPr>
      <w:t>Antigua Matanza. Revista de Historia Regional</w:t>
    </w:r>
    <w:r>
      <w:rPr>
        <w:rFonts w:ascii="Arial" w:hAnsi="Arial" w:cs="Arial"/>
        <w:i/>
        <w:sz w:val="16"/>
        <w:szCs w:val="16"/>
      </w:rPr>
      <w:t xml:space="preserve">, </w:t>
    </w:r>
    <w:r w:rsidR="00810BC0">
      <w:rPr>
        <w:rFonts w:ascii="Arial" w:hAnsi="Arial" w:cs="Arial"/>
        <w:i/>
        <w:sz w:val="16"/>
        <w:szCs w:val="16"/>
      </w:rPr>
      <w:t>3</w:t>
    </w:r>
    <w:r>
      <w:rPr>
        <w:rFonts w:ascii="Arial" w:hAnsi="Arial" w:cs="Arial"/>
        <w:sz w:val="16"/>
        <w:szCs w:val="16"/>
      </w:rPr>
      <w:t>(</w:t>
    </w:r>
    <w:r w:rsidR="00810BC0">
      <w:rPr>
        <w:rFonts w:ascii="Arial" w:hAnsi="Arial" w:cs="Arial"/>
        <w:sz w:val="16"/>
        <w:szCs w:val="16"/>
      </w:rPr>
      <w:t>1</w:t>
    </w:r>
    <w:r>
      <w:rPr>
        <w:rFonts w:ascii="Arial" w:hAnsi="Arial" w:cs="Arial"/>
        <w:sz w:val="16"/>
        <w:szCs w:val="16"/>
      </w:rPr>
      <w:t xml:space="preserve">), </w:t>
    </w:r>
    <w:r w:rsidR="009811B3">
      <w:rPr>
        <w:rFonts w:ascii="Arial" w:hAnsi="Arial" w:cs="Arial"/>
        <w:sz w:val="16"/>
        <w:szCs w:val="16"/>
      </w:rPr>
      <w:t>87</w:t>
    </w:r>
    <w:r w:rsidR="00810BC0">
      <w:rPr>
        <w:rFonts w:ascii="Arial" w:hAnsi="Arial" w:cs="Arial"/>
        <w:sz w:val="16"/>
        <w:szCs w:val="16"/>
      </w:rPr>
      <w:t>-</w:t>
    </w:r>
    <w:r w:rsidR="009811B3">
      <w:rPr>
        <w:rFonts w:ascii="Arial" w:hAnsi="Arial" w:cs="Arial"/>
        <w:sz w:val="16"/>
        <w:szCs w:val="16"/>
      </w:rPr>
      <w:t>117</w:t>
    </w:r>
    <w:r w:rsidR="00733638">
      <w:rPr>
        <w:rFonts w:ascii="Arial" w:hAnsi="Arial" w:cs="Arial"/>
        <w:sz w:val="16"/>
        <w:szCs w:val="16"/>
      </w:rPr>
      <w:t>.</w:t>
    </w:r>
  </w:p>
  <w:p w:rsidR="00672524" w:rsidRPr="00687174" w:rsidRDefault="00672524" w:rsidP="00682425">
    <w:pPr>
      <w:pStyle w:val="Encabezado"/>
      <w:jc w:val="center"/>
      <w:rPr>
        <w:rFonts w:ascii="Arial" w:hAnsi="Arial" w:cs="Arial"/>
        <w:sz w:val="16"/>
        <w:szCs w:val="16"/>
        <w:lang w:val="en-US"/>
      </w:rPr>
    </w:pPr>
    <w:r w:rsidRPr="00687174">
      <w:rPr>
        <w:rFonts w:ascii="Arial" w:hAnsi="Arial" w:cs="Arial"/>
        <w:sz w:val="16"/>
        <w:szCs w:val="16"/>
        <w:lang w:val="en-US"/>
      </w:rPr>
      <w:t xml:space="preserve">ISSN </w:t>
    </w:r>
    <w:r w:rsidR="00E01011" w:rsidRPr="00687174">
      <w:rPr>
        <w:rFonts w:ascii="Arial" w:hAnsi="Arial" w:cs="Arial"/>
        <w:sz w:val="16"/>
        <w:szCs w:val="16"/>
        <w:lang w:val="en-US"/>
      </w:rPr>
      <w:t>2545-8701</w:t>
    </w:r>
  </w:p>
  <w:p w:rsidR="00672524" w:rsidRPr="00E01011" w:rsidRDefault="00672524" w:rsidP="00682425">
    <w:pPr>
      <w:pStyle w:val="Encabezado"/>
      <w:jc w:val="center"/>
      <w:rPr>
        <w:rFonts w:ascii="Arial" w:hAnsi="Arial" w:cs="Arial"/>
        <w:sz w:val="16"/>
        <w:szCs w:val="16"/>
        <w:lang w:val="en-US"/>
      </w:rPr>
    </w:pPr>
    <w:r w:rsidRPr="00E01011">
      <w:rPr>
        <w:rFonts w:ascii="Arial" w:hAnsi="Arial" w:cs="Arial"/>
        <w:sz w:val="16"/>
        <w:szCs w:val="16"/>
        <w:lang w:val="en-US"/>
      </w:rPr>
      <w:t xml:space="preserve">URL: </w:t>
    </w:r>
    <w:hyperlink r:id="rId1" w:history="1">
      <w:r w:rsidRPr="00E01011">
        <w:rPr>
          <w:rStyle w:val="Hipervnculo"/>
          <w:rFonts w:ascii="Arial" w:hAnsi="Arial" w:cs="Arial"/>
          <w:color w:val="auto"/>
          <w:sz w:val="16"/>
          <w:szCs w:val="16"/>
          <w:u w:val="none"/>
          <w:lang w:val="en-US"/>
        </w:rPr>
        <w:t>http://antigua.unlam.edu.ar</w:t>
      </w:r>
    </w:hyperlink>
    <w:bookmarkEnd w:id="8"/>
    <w:bookmarkEnd w:id="9"/>
    <w:bookmarkEnd w:id="10"/>
  </w:p>
  <w:p w:rsidR="00672524" w:rsidRPr="00E01011" w:rsidRDefault="00672524" w:rsidP="00682425">
    <w:pPr>
      <w:pStyle w:val="Encabezado"/>
      <w:jc w:val="center"/>
      <w:rPr>
        <w:rFonts w:ascii="Arial" w:hAnsi="Arial" w:cs="Arial"/>
        <w:sz w:val="16"/>
        <w:szCs w:val="16"/>
        <w:lang w:val="en-US"/>
      </w:rPr>
    </w:pPr>
  </w:p>
  <w:p w:rsidR="00672524" w:rsidRPr="00682425" w:rsidRDefault="00672524" w:rsidP="00682425">
    <w:pPr>
      <w:pStyle w:val="Encabezado"/>
      <w:jc w:val="right"/>
      <w:rPr>
        <w:rFonts w:ascii="Arial" w:hAnsi="Arial" w:cs="Arial"/>
        <w:sz w:val="20"/>
        <w:szCs w:val="20"/>
        <w:lang w:val="en-US"/>
      </w:rPr>
    </w:pPr>
    <w:proofErr w:type="spellStart"/>
    <w:r w:rsidRPr="00ED0D93">
      <w:rPr>
        <w:rFonts w:ascii="Arial" w:hAnsi="Arial" w:cs="Arial"/>
        <w:spacing w:val="60"/>
        <w:sz w:val="20"/>
        <w:szCs w:val="20"/>
        <w:lang w:val="en-US"/>
      </w:rPr>
      <w:t>Página</w:t>
    </w:r>
    <w:proofErr w:type="spellEnd"/>
    <w:r w:rsidRPr="00ED0D93">
      <w:rPr>
        <w:rFonts w:ascii="Arial" w:hAnsi="Arial" w:cs="Arial"/>
        <w:sz w:val="20"/>
        <w:szCs w:val="20"/>
        <w:lang w:val="en-US"/>
      </w:rPr>
      <w:t xml:space="preserve"> | </w:t>
    </w:r>
    <w:r w:rsidR="00EF3850" w:rsidRPr="00ED0D93">
      <w:rPr>
        <w:rFonts w:ascii="Arial" w:hAnsi="Arial" w:cs="Arial"/>
        <w:lang w:val="en-US"/>
      </w:rPr>
      <w:fldChar w:fldCharType="begin"/>
    </w:r>
    <w:r w:rsidRPr="00ED0D93">
      <w:rPr>
        <w:rFonts w:ascii="Arial" w:hAnsi="Arial" w:cs="Arial"/>
        <w:lang w:val="en-US"/>
      </w:rPr>
      <w:instrText xml:space="preserve"> PAGE   \* MERGEFORMAT </w:instrText>
    </w:r>
    <w:r w:rsidR="00EF3850" w:rsidRPr="00ED0D93">
      <w:rPr>
        <w:rFonts w:ascii="Arial" w:hAnsi="Arial" w:cs="Arial"/>
        <w:lang w:val="en-US"/>
      </w:rPr>
      <w:fldChar w:fldCharType="separate"/>
    </w:r>
    <w:r w:rsidR="00B16FB2" w:rsidRPr="00B16FB2">
      <w:rPr>
        <w:rFonts w:ascii="Arial" w:hAnsi="Arial" w:cs="Arial"/>
        <w:b/>
        <w:noProof/>
        <w:lang w:val="en-US"/>
      </w:rPr>
      <w:t>117</w:t>
    </w:r>
    <w:r w:rsidR="00EF3850" w:rsidRPr="00ED0D93">
      <w:rPr>
        <w:rFonts w:ascii="Arial" w:hAnsi="Arial" w:cs="Arial"/>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0A6" w:rsidRDefault="007320A6" w:rsidP="0081399B">
      <w:r>
        <w:separator/>
      </w:r>
    </w:p>
  </w:footnote>
  <w:footnote w:type="continuationSeparator" w:id="0">
    <w:p w:rsidR="007320A6" w:rsidRDefault="007320A6" w:rsidP="0081399B">
      <w:r>
        <w:continuationSeparator/>
      </w:r>
    </w:p>
  </w:footnote>
  <w:footnote w:id="1">
    <w:p w:rsidR="00672524" w:rsidRPr="00EE6970" w:rsidRDefault="00672524" w:rsidP="00682425">
      <w:pPr>
        <w:pStyle w:val="Textonotapie"/>
        <w:jc w:val="both"/>
        <w:rPr>
          <w:rFonts w:ascii="Times New Roman" w:hAnsi="Times New Roman" w:cs="Times New Roman"/>
          <w:lang w:val="es-ES"/>
        </w:rPr>
      </w:pPr>
      <w:r w:rsidRPr="00EE6970">
        <w:rPr>
          <w:rStyle w:val="Refdenotaalpie"/>
          <w:rFonts w:ascii="Times New Roman" w:hAnsi="Times New Roman" w:cs="Times New Roman"/>
        </w:rPr>
        <w:footnoteRef/>
      </w:r>
      <w:r w:rsidRPr="00EE6970">
        <w:rPr>
          <w:rFonts w:ascii="Times New Roman" w:hAnsi="Times New Roman" w:cs="Times New Roman"/>
        </w:rPr>
        <w:t xml:space="preserve"> </w:t>
      </w:r>
      <w:r w:rsidR="00810BC0" w:rsidRPr="00810BC0">
        <w:rPr>
          <w:rFonts w:ascii="Times New Roman" w:hAnsi="Times New Roman" w:cs="Times New Roman"/>
          <w:lang w:val="es-ES"/>
        </w:rPr>
        <w:t>Profesor en Historia en el I.N.S.P. Joaquín V. González, y Licenciado en Historia de la Universidad Nacional de Lujan. Profesor de Historia de América Latina Siglo XX en la Licenciatura en Historia de la Universidad Nacional de La Matanza. Colaborador Centro de Estudios y Formación marxista, Argentina. CEFMA.</w:t>
      </w:r>
    </w:p>
  </w:footnote>
  <w:footnote w:id="2">
    <w:p w:rsidR="00810BC0" w:rsidRDefault="00810BC0" w:rsidP="00810BC0">
      <w:pPr>
        <w:pStyle w:val="Textonotapie"/>
        <w:jc w:val="both"/>
      </w:pPr>
      <w:r>
        <w:rPr>
          <w:rStyle w:val="Refdenotaalpie"/>
        </w:rPr>
        <w:footnoteRef/>
      </w:r>
      <w:r>
        <w:t xml:space="preserve"> </w:t>
      </w:r>
      <w:r w:rsidRPr="00810BC0">
        <w:rPr>
          <w:rFonts w:ascii="Times New Roman" w:hAnsi="Times New Roman" w:cs="Times New Roman"/>
          <w:lang w:val="es-ES"/>
        </w:rPr>
        <w:t>Profesor en Historia en el I.S.F.D. y T. N° 46, y Licenciado en Historia de la Universidad Nacional de La Matanza. Profesor de Historia de América Latina Siglo XX en la Licenciatura en Historia de la Universidad Nacional de La Matanza.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524" w:rsidRDefault="00B875D5" w:rsidP="00B875D5">
    <w:pPr>
      <w:pStyle w:val="Encabezado"/>
      <w:jc w:val="center"/>
    </w:pPr>
    <w:proofErr w:type="spellStart"/>
    <w:r w:rsidRPr="00B875D5">
      <w:rPr>
        <w:rFonts w:ascii="Arial" w:hAnsi="Arial" w:cs="Arial"/>
        <w:sz w:val="16"/>
        <w:szCs w:val="16"/>
      </w:rPr>
      <w:t>Reid</w:t>
    </w:r>
    <w:proofErr w:type="spellEnd"/>
    <w:r w:rsidRPr="00B875D5">
      <w:rPr>
        <w:rFonts w:ascii="Arial" w:hAnsi="Arial" w:cs="Arial"/>
        <w:sz w:val="16"/>
        <w:szCs w:val="16"/>
      </w:rPr>
      <w:t xml:space="preserve">, P. J.; y Pérez </w:t>
    </w:r>
    <w:proofErr w:type="spellStart"/>
    <w:r w:rsidRPr="00B875D5">
      <w:rPr>
        <w:rFonts w:ascii="Arial" w:hAnsi="Arial" w:cs="Arial"/>
        <w:sz w:val="16"/>
        <w:szCs w:val="16"/>
      </w:rPr>
      <w:t>Darriba</w:t>
    </w:r>
    <w:proofErr w:type="spellEnd"/>
    <w:r w:rsidRPr="00B875D5">
      <w:rPr>
        <w:rFonts w:ascii="Arial" w:hAnsi="Arial" w:cs="Arial"/>
        <w:sz w:val="16"/>
        <w:szCs w:val="16"/>
      </w:rPr>
      <w:t>, E. (junio – diciembre de 2019). Belgrano y el Reglamento de las Misiones. Proyecto Revolucionario Para los Originarios.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6176C"/>
    <w:rsid w:val="00003682"/>
    <w:rsid w:val="00011EFD"/>
    <w:rsid w:val="00052A21"/>
    <w:rsid w:val="00057ECD"/>
    <w:rsid w:val="000A4536"/>
    <w:rsid w:val="000A7E60"/>
    <w:rsid w:val="000B7661"/>
    <w:rsid w:val="000C0F12"/>
    <w:rsid w:val="000C161E"/>
    <w:rsid w:val="000D040B"/>
    <w:rsid w:val="000D608D"/>
    <w:rsid w:val="000E2A46"/>
    <w:rsid w:val="00104779"/>
    <w:rsid w:val="00151079"/>
    <w:rsid w:val="00152B00"/>
    <w:rsid w:val="001645A9"/>
    <w:rsid w:val="001A435A"/>
    <w:rsid w:val="001B0AEF"/>
    <w:rsid w:val="001B5987"/>
    <w:rsid w:val="001D416C"/>
    <w:rsid w:val="001D494F"/>
    <w:rsid w:val="001F3424"/>
    <w:rsid w:val="001F526F"/>
    <w:rsid w:val="0021187B"/>
    <w:rsid w:val="00247250"/>
    <w:rsid w:val="002B5538"/>
    <w:rsid w:val="002D26FC"/>
    <w:rsid w:val="002D60C3"/>
    <w:rsid w:val="002E527F"/>
    <w:rsid w:val="00305786"/>
    <w:rsid w:val="003106C3"/>
    <w:rsid w:val="003619A8"/>
    <w:rsid w:val="00386566"/>
    <w:rsid w:val="0039334A"/>
    <w:rsid w:val="003C2E5C"/>
    <w:rsid w:val="003E2E29"/>
    <w:rsid w:val="003E5485"/>
    <w:rsid w:val="003F7012"/>
    <w:rsid w:val="0043061C"/>
    <w:rsid w:val="00445F08"/>
    <w:rsid w:val="00483EBB"/>
    <w:rsid w:val="004E10AF"/>
    <w:rsid w:val="004F6EF7"/>
    <w:rsid w:val="00517676"/>
    <w:rsid w:val="0052346E"/>
    <w:rsid w:val="00524605"/>
    <w:rsid w:val="0053512E"/>
    <w:rsid w:val="00550D5D"/>
    <w:rsid w:val="005541F6"/>
    <w:rsid w:val="00583E37"/>
    <w:rsid w:val="005A1C21"/>
    <w:rsid w:val="005D4610"/>
    <w:rsid w:val="005D6A14"/>
    <w:rsid w:val="00602816"/>
    <w:rsid w:val="00666BAF"/>
    <w:rsid w:val="00670DC5"/>
    <w:rsid w:val="00672524"/>
    <w:rsid w:val="00682425"/>
    <w:rsid w:val="00687174"/>
    <w:rsid w:val="006A489E"/>
    <w:rsid w:val="006C503A"/>
    <w:rsid w:val="006F19E9"/>
    <w:rsid w:val="007159C0"/>
    <w:rsid w:val="007320A6"/>
    <w:rsid w:val="00733638"/>
    <w:rsid w:val="007352C8"/>
    <w:rsid w:val="00762EC1"/>
    <w:rsid w:val="00780739"/>
    <w:rsid w:val="007A23F9"/>
    <w:rsid w:val="007C1FC7"/>
    <w:rsid w:val="007E3589"/>
    <w:rsid w:val="00810BC0"/>
    <w:rsid w:val="0081399B"/>
    <w:rsid w:val="008157F0"/>
    <w:rsid w:val="00831C8A"/>
    <w:rsid w:val="0085287C"/>
    <w:rsid w:val="00873B8F"/>
    <w:rsid w:val="00882609"/>
    <w:rsid w:val="008C3C13"/>
    <w:rsid w:val="008E4C1A"/>
    <w:rsid w:val="008E5EC4"/>
    <w:rsid w:val="008F65A3"/>
    <w:rsid w:val="00942F1E"/>
    <w:rsid w:val="00957157"/>
    <w:rsid w:val="009811B3"/>
    <w:rsid w:val="009836F0"/>
    <w:rsid w:val="009909FB"/>
    <w:rsid w:val="009B6BA9"/>
    <w:rsid w:val="009C162B"/>
    <w:rsid w:val="009C7A62"/>
    <w:rsid w:val="009D28E4"/>
    <w:rsid w:val="009E2034"/>
    <w:rsid w:val="00A05D83"/>
    <w:rsid w:val="00A23B6B"/>
    <w:rsid w:val="00A5021B"/>
    <w:rsid w:val="00A6176C"/>
    <w:rsid w:val="00A71811"/>
    <w:rsid w:val="00A872B2"/>
    <w:rsid w:val="00AB47CC"/>
    <w:rsid w:val="00AD4708"/>
    <w:rsid w:val="00AD7E5A"/>
    <w:rsid w:val="00AE2001"/>
    <w:rsid w:val="00AF37AD"/>
    <w:rsid w:val="00AF5E0E"/>
    <w:rsid w:val="00B04192"/>
    <w:rsid w:val="00B14FA1"/>
    <w:rsid w:val="00B16FB2"/>
    <w:rsid w:val="00B34962"/>
    <w:rsid w:val="00B4390B"/>
    <w:rsid w:val="00B875D5"/>
    <w:rsid w:val="00BB3029"/>
    <w:rsid w:val="00BB43FC"/>
    <w:rsid w:val="00BC6A0E"/>
    <w:rsid w:val="00C070B0"/>
    <w:rsid w:val="00C230D8"/>
    <w:rsid w:val="00C4184B"/>
    <w:rsid w:val="00C63BB2"/>
    <w:rsid w:val="00C90DFF"/>
    <w:rsid w:val="00C97C17"/>
    <w:rsid w:val="00CB3A94"/>
    <w:rsid w:val="00CD31A3"/>
    <w:rsid w:val="00CD5A72"/>
    <w:rsid w:val="00CE231A"/>
    <w:rsid w:val="00CF013D"/>
    <w:rsid w:val="00D010FD"/>
    <w:rsid w:val="00D1255F"/>
    <w:rsid w:val="00D17E2C"/>
    <w:rsid w:val="00D41AB3"/>
    <w:rsid w:val="00D619C5"/>
    <w:rsid w:val="00D80B62"/>
    <w:rsid w:val="00DC26FF"/>
    <w:rsid w:val="00E01011"/>
    <w:rsid w:val="00E12F3A"/>
    <w:rsid w:val="00E76EB8"/>
    <w:rsid w:val="00E85117"/>
    <w:rsid w:val="00EA3111"/>
    <w:rsid w:val="00EB1C74"/>
    <w:rsid w:val="00EB518B"/>
    <w:rsid w:val="00EC4658"/>
    <w:rsid w:val="00ED1F1B"/>
    <w:rsid w:val="00ED7DA9"/>
    <w:rsid w:val="00EE0375"/>
    <w:rsid w:val="00EE2F4F"/>
    <w:rsid w:val="00EE6970"/>
    <w:rsid w:val="00EF3850"/>
    <w:rsid w:val="00F24A37"/>
    <w:rsid w:val="00F63BBD"/>
    <w:rsid w:val="00F73BCC"/>
    <w:rsid w:val="00FA66EB"/>
    <w:rsid w:val="00FE09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76C"/>
    <w:pPr>
      <w:spacing w:line="240" w:lineRule="auto"/>
    </w:pPr>
  </w:style>
  <w:style w:type="paragraph" w:styleId="Ttulo1">
    <w:name w:val="heading 1"/>
    <w:basedOn w:val="Normal"/>
    <w:next w:val="Normal"/>
    <w:link w:val="Ttulo1Car"/>
    <w:uiPriority w:val="9"/>
    <w:qFormat/>
    <w:rsid w:val="00F24A37"/>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lang w:val="es-AR" w:eastAsia="es-AR"/>
    </w:rPr>
  </w:style>
  <w:style w:type="paragraph" w:styleId="Ttulo9">
    <w:name w:val="heading 9"/>
    <w:basedOn w:val="Default"/>
    <w:next w:val="Default"/>
    <w:link w:val="Ttulo9Car"/>
    <w:uiPriority w:val="99"/>
    <w:qFormat/>
    <w:rsid w:val="00A6176C"/>
    <w:pPr>
      <w:outlineLvl w:val="8"/>
    </w:pPr>
    <w:rPr>
      <w:rFonts w:ascii="OOKFLK+TimesNewRoman,Bold" w:hAnsi="OOKFLK+TimesNewRoman,Bold" w:cstheme="minorBidi"/>
      <w:color w:val="aut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9Car">
    <w:name w:val="Título 9 Car"/>
    <w:basedOn w:val="Fuentedeprrafopredeter"/>
    <w:link w:val="Ttulo9"/>
    <w:uiPriority w:val="99"/>
    <w:rsid w:val="00A6176C"/>
    <w:rPr>
      <w:rFonts w:ascii="OOKFLK+TimesNewRoman,Bold" w:hAnsi="OOKFLK+TimesNewRoman,Bold"/>
      <w:sz w:val="24"/>
      <w:szCs w:val="24"/>
    </w:rPr>
  </w:style>
  <w:style w:type="paragraph" w:styleId="Bibliografa">
    <w:name w:val="Bibliography"/>
    <w:basedOn w:val="Normal"/>
    <w:next w:val="Normal"/>
    <w:uiPriority w:val="37"/>
    <w:unhideWhenUsed/>
    <w:rsid w:val="00A6176C"/>
  </w:style>
  <w:style w:type="paragraph" w:customStyle="1" w:styleId="Default">
    <w:name w:val="Default"/>
    <w:rsid w:val="00A6176C"/>
    <w:pPr>
      <w:autoSpaceDE w:val="0"/>
      <w:autoSpaceDN w:val="0"/>
      <w:adjustRightInd w:val="0"/>
      <w:spacing w:line="240" w:lineRule="auto"/>
      <w:jc w:val="left"/>
    </w:pPr>
    <w:rPr>
      <w:rFonts w:ascii="Futura CondensedLight" w:hAnsi="Futura CondensedLight" w:cs="Futura CondensedLight"/>
      <w:color w:val="000000"/>
      <w:sz w:val="24"/>
      <w:szCs w:val="24"/>
    </w:rPr>
  </w:style>
  <w:style w:type="character" w:customStyle="1" w:styleId="A0">
    <w:name w:val="A0"/>
    <w:uiPriority w:val="99"/>
    <w:rsid w:val="00A6176C"/>
    <w:rPr>
      <w:rFonts w:cs="Futura CondensedLight"/>
      <w:i/>
      <w:iCs/>
      <w:color w:val="000000"/>
      <w:sz w:val="20"/>
      <w:szCs w:val="20"/>
    </w:rPr>
  </w:style>
  <w:style w:type="character" w:styleId="Hipervnculo">
    <w:name w:val="Hyperlink"/>
    <w:basedOn w:val="Fuentedeprrafopredeter"/>
    <w:uiPriority w:val="99"/>
    <w:unhideWhenUsed/>
    <w:rsid w:val="00A6176C"/>
    <w:rPr>
      <w:color w:val="0000FF" w:themeColor="hyperlink"/>
      <w:u w:val="single"/>
    </w:rPr>
  </w:style>
  <w:style w:type="paragraph" w:styleId="Encabezado">
    <w:name w:val="header"/>
    <w:basedOn w:val="Normal"/>
    <w:link w:val="EncabezadoCar"/>
    <w:uiPriority w:val="99"/>
    <w:unhideWhenUsed/>
    <w:rsid w:val="00A6176C"/>
    <w:pPr>
      <w:tabs>
        <w:tab w:val="center" w:pos="4252"/>
        <w:tab w:val="right" w:pos="8504"/>
      </w:tabs>
    </w:pPr>
  </w:style>
  <w:style w:type="character" w:customStyle="1" w:styleId="EncabezadoCar">
    <w:name w:val="Encabezado Car"/>
    <w:basedOn w:val="Fuentedeprrafopredeter"/>
    <w:link w:val="Encabezado"/>
    <w:uiPriority w:val="99"/>
    <w:rsid w:val="00A6176C"/>
  </w:style>
  <w:style w:type="paragraph" w:styleId="NormalWeb">
    <w:name w:val="Normal (Web)"/>
    <w:basedOn w:val="Normal"/>
    <w:uiPriority w:val="99"/>
    <w:unhideWhenUsed/>
    <w:rsid w:val="00A6176C"/>
    <w:pPr>
      <w:spacing w:before="100" w:beforeAutospacing="1" w:after="100" w:afterAutospacing="1"/>
      <w:jc w:val="left"/>
    </w:pPr>
    <w:rPr>
      <w:rFonts w:ascii="Times New Roman" w:eastAsia="Times New Roman" w:hAnsi="Times New Roman" w:cs="Times New Roman"/>
      <w:sz w:val="24"/>
      <w:szCs w:val="24"/>
      <w:lang w:eastAsia="es-ES"/>
    </w:rPr>
  </w:style>
  <w:style w:type="character" w:customStyle="1" w:styleId="A4">
    <w:name w:val="A4"/>
    <w:uiPriority w:val="99"/>
    <w:rsid w:val="00A6176C"/>
    <w:rPr>
      <w:rFonts w:cs="Adobe Garamond Pro"/>
      <w:color w:val="000000"/>
      <w:sz w:val="22"/>
      <w:szCs w:val="22"/>
    </w:rPr>
  </w:style>
  <w:style w:type="character" w:customStyle="1" w:styleId="A7">
    <w:name w:val="A7"/>
    <w:uiPriority w:val="99"/>
    <w:rsid w:val="00A6176C"/>
    <w:rPr>
      <w:rFonts w:cs="Adobe Garamond Pro"/>
      <w:color w:val="000000"/>
      <w:sz w:val="12"/>
      <w:szCs w:val="12"/>
    </w:rPr>
  </w:style>
  <w:style w:type="paragraph" w:customStyle="1" w:styleId="Pa4">
    <w:name w:val="Pa4"/>
    <w:basedOn w:val="Default"/>
    <w:next w:val="Default"/>
    <w:uiPriority w:val="99"/>
    <w:rsid w:val="00A6176C"/>
    <w:pPr>
      <w:spacing w:line="241" w:lineRule="atLeast"/>
    </w:pPr>
    <w:rPr>
      <w:rFonts w:ascii="Adobe Garamond Pro" w:hAnsi="Adobe Garamond Pro" w:cstheme="minorBidi"/>
      <w:color w:val="auto"/>
    </w:rPr>
  </w:style>
  <w:style w:type="character" w:customStyle="1" w:styleId="apple-converted-space">
    <w:name w:val="apple-converted-space"/>
    <w:basedOn w:val="Fuentedeprrafopredeter"/>
    <w:rsid w:val="00A6176C"/>
  </w:style>
  <w:style w:type="paragraph" w:styleId="Textodeglobo">
    <w:name w:val="Balloon Text"/>
    <w:basedOn w:val="Normal"/>
    <w:link w:val="TextodegloboCar"/>
    <w:uiPriority w:val="99"/>
    <w:semiHidden/>
    <w:unhideWhenUsed/>
    <w:rsid w:val="005A1C21"/>
    <w:rPr>
      <w:rFonts w:ascii="Tahoma" w:hAnsi="Tahoma" w:cs="Tahoma"/>
      <w:sz w:val="16"/>
      <w:szCs w:val="16"/>
    </w:rPr>
  </w:style>
  <w:style w:type="character" w:customStyle="1" w:styleId="TextodegloboCar">
    <w:name w:val="Texto de globo Car"/>
    <w:basedOn w:val="Fuentedeprrafopredeter"/>
    <w:link w:val="Textodeglobo"/>
    <w:uiPriority w:val="99"/>
    <w:semiHidden/>
    <w:rsid w:val="005A1C21"/>
    <w:rPr>
      <w:rFonts w:ascii="Tahoma" w:hAnsi="Tahoma" w:cs="Tahoma"/>
      <w:sz w:val="16"/>
      <w:szCs w:val="16"/>
    </w:rPr>
  </w:style>
  <w:style w:type="character" w:styleId="Refdecomentario">
    <w:name w:val="annotation reference"/>
    <w:basedOn w:val="Fuentedeprrafopredeter"/>
    <w:uiPriority w:val="99"/>
    <w:semiHidden/>
    <w:unhideWhenUsed/>
    <w:rsid w:val="00D80B62"/>
    <w:rPr>
      <w:sz w:val="16"/>
      <w:szCs w:val="16"/>
    </w:rPr>
  </w:style>
  <w:style w:type="paragraph" w:styleId="Textocomentario">
    <w:name w:val="annotation text"/>
    <w:basedOn w:val="Normal"/>
    <w:link w:val="TextocomentarioCar"/>
    <w:uiPriority w:val="99"/>
    <w:semiHidden/>
    <w:unhideWhenUsed/>
    <w:rsid w:val="00D80B62"/>
    <w:rPr>
      <w:sz w:val="20"/>
      <w:szCs w:val="20"/>
    </w:rPr>
  </w:style>
  <w:style w:type="character" w:customStyle="1" w:styleId="TextocomentarioCar">
    <w:name w:val="Texto comentario Car"/>
    <w:basedOn w:val="Fuentedeprrafopredeter"/>
    <w:link w:val="Textocomentario"/>
    <w:uiPriority w:val="99"/>
    <w:semiHidden/>
    <w:rsid w:val="00D80B62"/>
    <w:rPr>
      <w:sz w:val="20"/>
      <w:szCs w:val="20"/>
    </w:rPr>
  </w:style>
  <w:style w:type="paragraph" w:styleId="Asuntodelcomentario">
    <w:name w:val="annotation subject"/>
    <w:basedOn w:val="Textocomentario"/>
    <w:next w:val="Textocomentario"/>
    <w:link w:val="AsuntodelcomentarioCar"/>
    <w:uiPriority w:val="99"/>
    <w:semiHidden/>
    <w:unhideWhenUsed/>
    <w:rsid w:val="00D80B62"/>
    <w:rPr>
      <w:b/>
      <w:bCs/>
    </w:rPr>
  </w:style>
  <w:style w:type="character" w:customStyle="1" w:styleId="AsuntodelcomentarioCar">
    <w:name w:val="Asunto del comentario Car"/>
    <w:basedOn w:val="TextocomentarioCar"/>
    <w:link w:val="Asuntodelcomentario"/>
    <w:uiPriority w:val="99"/>
    <w:semiHidden/>
    <w:rsid w:val="00D80B62"/>
    <w:rPr>
      <w:b/>
      <w:bCs/>
      <w:sz w:val="20"/>
      <w:szCs w:val="20"/>
    </w:rPr>
  </w:style>
  <w:style w:type="paragraph" w:styleId="Textonotapie">
    <w:name w:val="footnote text"/>
    <w:basedOn w:val="Normal"/>
    <w:link w:val="TextonotapieCar"/>
    <w:uiPriority w:val="99"/>
    <w:unhideWhenUsed/>
    <w:rsid w:val="00682425"/>
    <w:pPr>
      <w:jc w:val="left"/>
    </w:pPr>
    <w:rPr>
      <w:sz w:val="20"/>
      <w:szCs w:val="20"/>
      <w:lang w:val="es-AR"/>
    </w:rPr>
  </w:style>
  <w:style w:type="character" w:customStyle="1" w:styleId="TextonotapieCar">
    <w:name w:val="Texto nota pie Car"/>
    <w:basedOn w:val="Fuentedeprrafopredeter"/>
    <w:link w:val="Textonotapie"/>
    <w:uiPriority w:val="99"/>
    <w:rsid w:val="00682425"/>
    <w:rPr>
      <w:sz w:val="20"/>
      <w:szCs w:val="20"/>
      <w:lang w:val="es-AR"/>
    </w:rPr>
  </w:style>
  <w:style w:type="character" w:styleId="Refdenotaalpie">
    <w:name w:val="footnote reference"/>
    <w:basedOn w:val="Fuentedeprrafopredeter"/>
    <w:uiPriority w:val="99"/>
    <w:semiHidden/>
    <w:unhideWhenUsed/>
    <w:rsid w:val="00682425"/>
    <w:rPr>
      <w:vertAlign w:val="superscript"/>
    </w:rPr>
  </w:style>
  <w:style w:type="paragraph" w:styleId="Piedepgina">
    <w:name w:val="footer"/>
    <w:basedOn w:val="Normal"/>
    <w:link w:val="PiedepginaCar"/>
    <w:uiPriority w:val="99"/>
    <w:unhideWhenUsed/>
    <w:rsid w:val="00682425"/>
    <w:pPr>
      <w:tabs>
        <w:tab w:val="center" w:pos="4252"/>
        <w:tab w:val="right" w:pos="8504"/>
      </w:tabs>
    </w:pPr>
  </w:style>
  <w:style w:type="character" w:customStyle="1" w:styleId="PiedepginaCar">
    <w:name w:val="Pie de página Car"/>
    <w:basedOn w:val="Fuentedeprrafopredeter"/>
    <w:link w:val="Piedepgina"/>
    <w:uiPriority w:val="99"/>
    <w:rsid w:val="00682425"/>
  </w:style>
  <w:style w:type="paragraph" w:styleId="Epgrafe">
    <w:name w:val="caption"/>
    <w:basedOn w:val="Normal"/>
    <w:next w:val="Normal"/>
    <w:uiPriority w:val="35"/>
    <w:unhideWhenUsed/>
    <w:qFormat/>
    <w:rsid w:val="00B34962"/>
    <w:pPr>
      <w:spacing w:after="200"/>
    </w:pPr>
    <w:rPr>
      <w:b/>
      <w:bCs/>
      <w:color w:val="4F81BD" w:themeColor="accent1"/>
      <w:sz w:val="18"/>
      <w:szCs w:val="18"/>
    </w:rPr>
  </w:style>
  <w:style w:type="character" w:customStyle="1" w:styleId="Ttulo1Car">
    <w:name w:val="Título 1 Car"/>
    <w:basedOn w:val="Fuentedeprrafopredeter"/>
    <w:link w:val="Ttulo1"/>
    <w:uiPriority w:val="9"/>
    <w:rsid w:val="00F24A37"/>
    <w:rPr>
      <w:rFonts w:asciiTheme="majorHAnsi" w:eastAsiaTheme="majorEastAsia" w:hAnsiTheme="majorHAnsi" w:cstheme="majorBidi"/>
      <w:b/>
      <w:bCs/>
      <w:color w:val="365F91" w:themeColor="accent1" w:themeShade="BF"/>
      <w:sz w:val="28"/>
      <w:szCs w:val="28"/>
      <w:lang w:val="es-AR"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antigua.unlam.edu.a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antigua.unlam.edu.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Cue14</b:Tag>
    <b:SourceType>ConferenceProceedings</b:SourceType>
    <b:Guid>{6A2940F5-4242-4151-91D1-0471DBDBD8CA}</b:Guid>
    <b:Author>
      <b:Author>
        <b:NameList>
          <b:Person>
            <b:Last>Cuevas</b:Last>
            <b:First>C.</b:First>
          </b:Person>
          <b:Person>
            <b:Last>Lüders</b:Last>
            <b:First>R.</b:First>
            <b:Middle>J.</b:Middle>
          </b:Person>
        </b:NameList>
      </b:Author>
    </b:Author>
    <b:Title>Income Distribution in Chile</b:Title>
    <b:Year>2014</b:Year>
    <b:City>Buenos Aires</b:City>
    <b:Publisher>IADB, IBRD y CEPAL</b:Publisher>
    <b:RefOrder>1</b:RefOrder>
  </b:Source>
  <b:Source>
    <b:Tag>SenIV</b:Tag>
    <b:SourceType>Book</b:SourceType>
    <b:Guid>{22D7C259-EBB6-4C3B-9E02-54A349B6BA11}</b:Guid>
    <b:Title>Biblioteca de Mayo. Guerras de la Independencia. Tomo XIV. pp. 12482-12483</b:Title>
    <b:Year>1963</b:Year>
    <b:Author>
      <b:Author>
        <b:NameList>
          <b:Person>
            <b:Last>Senado de la Nación</b:Last>
          </b:Person>
        </b:NameList>
      </b:Author>
    </b:Author>
    <b:PublicationTitle>Biblioteca de Mayo</b:PublicationTitle>
    <b:City>Buenos Aires</b:City>
    <b:RefOrder>1</b:RefOrder>
  </b:Source>
  <b:Source>
    <b:Tag>Roa14</b:Tag>
    <b:SourceType>Book</b:SourceType>
    <b:Guid>{47F78A96-DCD9-4928-88E4-76FB929D2820}</b:Guid>
    <b:Title>Belgrano y los 30 Pueblos de las Misiones</b:Title>
    <b:PeriodicalTitle>Comercio y Justicia</b:PeriodicalTitle>
    <b:Year>2014</b:Year>
    <b:Month>Mayo</b:Month>
    <b:Day>28</b:Day>
    <b:Author>
      <b:Author>
        <b:NameList>
          <b:Person>
            <b:Last>Roa</b:Last>
            <b:First>Luis</b:First>
          </b:Person>
        </b:NameList>
      </b:Author>
    </b:Author>
    <b:City>Posadas. Misiones</b:City>
    <b:Publisher>Diario Comercio y Justicia</b:Publisher>
    <b:RefOrder>5</b:RefOrder>
  </b:Source>
  <b:Source>
    <b:Tag>Már07</b:Tag>
    <b:SourceType>ArticleInAPeriodical</b:SourceType>
    <b:Guid>{B7812478-B2DC-4833-B75C-B29362294BA4}</b:Guid>
    <b:Year>2007</b:Year>
    <b:PeriodicalTitle>Diario Río Negro</b:PeriodicalTitle>
    <b:Month>Enero</b:Month>
    <b:Day>6</b:Day>
    <b:Pages>20-21</b:Pages>
    <b:Author>
      <b:Author>
        <b:NameList>
          <b:Person>
            <b:Last>Márquez</b:Last>
            <b:First>Armando</b:First>
          </b:Person>
        </b:NameList>
      </b:Author>
    </b:Author>
    <b:RefOrder>6</b:RefOrder>
  </b:Source>
  <b:Source>
    <b:Tag>Rey86</b:Tag>
    <b:SourceType>Book</b:SourceType>
    <b:Guid>{189A02CF-4504-40EE-B8FD-5684347746A4}</b:Guid>
    <b:Title>Artigas</b:Title>
    <b:Year>1986</b:Year>
    <b:City>Buenos Aires</b:City>
    <b:Publisher>Hyspamérica</b:Publisher>
    <b:Author>
      <b:Author>
        <b:NameList>
          <b:Person>
            <b:Last>Reyes</b:Last>
            <b:Middle>Washington</b:Middle>
            <b:First>Abadie</b:First>
          </b:Person>
        </b:NameList>
      </b:Author>
    </b:Author>
    <b:RefOrder>4</b:RefOrder>
  </b:Source>
  <b:Source>
    <b:Tag>Gol00</b:Tag>
    <b:SourceType>Book</b:SourceType>
    <b:Guid>{8FD26CCF-CA3E-49D4-9251-0A3538BA3D08}</b:Guid>
    <b:Title>El pensamiento de los hombres de mayo</b:Title>
    <b:Year>1990</b:Year>
    <b:City>Buenos Aires</b:City>
    <b:Publisher>Ateneo</b:Publisher>
    <b:Author>
      <b:Author>
        <b:NameList>
          <b:Person>
            <b:Last>Goldman</b:Last>
            <b:First>Noemí</b:First>
          </b:Person>
        </b:NameList>
      </b:Author>
    </b:Author>
    <b:RefOrder>2</b:RefOrder>
  </b:Source>
  <b:Source>
    <b:Tag>Mol69</b:Tag>
    <b:SourceType>Book</b:SourceType>
    <b:Guid>{77B4EBCC-9416-4A35-A2D6-FD3267DA0E1D}</b:Guid>
    <b:Title>Crónica histórica argentina</b:Title>
    <b:Year>1969</b:Year>
    <b:City>Buenos Aires</b:City>
    <b:Publisher>Códex</b:Publisher>
    <b:Author>
      <b:Author>
        <b:NameList>
          <b:Person>
            <b:Last>Molinari</b:Last>
            <b:First>Luis</b:First>
          </b:Person>
        </b:NameList>
      </b:Author>
    </b:Author>
    <b:RefOrder>7</b:RefOrder>
  </b:Source>
  <b:Source>
    <b:Tag>Sla92</b:Tag>
    <b:SourceType>BookSection</b:SourceType>
    <b:Guid>{BA53DE6B-D77A-4CB7-AEEC-7D4E298A0C5A}</b:Guid>
    <b:Title>Los indígenas y la sociedad nacional</b:Title>
    <b:Year>1992</b:Year>
    <b:City>Buenos Aires</b:City>
    <b:Publisher>CEAL</b:Publisher>
    <b:Author>
      <b:Author>
        <b:NameList>
          <b:Person>
            <b:Last>Slavsky</b:Last>
            <b:First>Leonor</b:First>
          </b:Person>
        </b:NameList>
      </b:Author>
      <b:BookAuthor>
        <b:NameList>
          <b:Person>
            <b:Last>Radovich</b:Last>
            <b:First>J. C.</b:First>
          </b:Person>
          <b:Person>
            <b:Last>Balaszotte</b:Last>
            <b:First>A. O.</b:First>
          </b:Person>
        </b:NameList>
      </b:BookAuthor>
    </b:Author>
    <b:BookTitle>La problemática indígena</b:BookTitle>
    <b:RefOrder>8</b:RefOrder>
  </b:Source>
  <b:Source>
    <b:Tag>Was11</b:Tag>
    <b:SourceType>Book</b:SourceType>
    <b:Guid>{A4F92716-437E-4C9B-9026-7BF273B10EB3}</b:Guid>
    <b:Title>Juan José Castelli. De súbdito de la corona a líder revolucionario</b:Title>
    <b:Year>2011</b:Year>
    <b:City>Buenos Aires</b:City>
    <b:Publisher>Edhasa</b:Publisher>
    <b:Author>
      <b:Author>
        <b:NameList>
          <b:Person>
            <b:Last>Wasserman</b:Last>
            <b:First>Fabio</b:First>
          </b:Person>
        </b:NameList>
      </b:Author>
    </b:Author>
    <b:RefOrder>9</b:RefOrder>
  </b:Source>
  <b:Source>
    <b:Tag>Gol90</b:Tag>
    <b:SourceType>ConferenceProceedings</b:SourceType>
    <b:Guid>{126F6C41-A599-4910-A79C-F9E08D54D1BD}</b:Guid>
    <b:Title>Los jacobinos en el Río de la Plata: modelo, discursos y prácticas (1810-1815)</b:Title>
    <b:Year>1990</b:Year>
    <b:City>Buenos Aires</b:City>
    <b:Publisher>Grupo Editor</b:Publisher>
    <b:ConferenceName>Jornadas Nacionales. Imagen y recepción de la Revolución francesa en la Argentina</b:ConferenceName>
    <b:Author>
      <b:Author>
        <b:NameList>
          <b:Person>
            <b:Last>Goldman</b:Last>
            <b:First>Noemí</b:First>
          </b:Person>
        </b:NameList>
      </b:Author>
    </b:Author>
    <b:Pages>7-26</b:Pages>
    <b:RefOrder>3</b:RefOrder>
  </b:Source>
  <b:Source>
    <b:Tag>Con05</b:Tag>
    <b:SourceType>Book</b:SourceType>
    <b:Guid>{CCD1183C-FFBC-4E8B-8DEC-A50842998C44}</b:Guid>
    <b:Year>1958-2005</b:Year>
    <b:Author>
      <b:Author>
        <b:NameList>
          <b:Person>
            <b:Last>Constitución de la Provincia de Misiones</b:Last>
          </b:Person>
        </b:NameList>
      </b:Author>
    </b:Author>
    <b:RefOrder>10</b:RefOrder>
  </b:Source>
  <b:Source>
    <b:Tag>Mag11</b:Tag>
    <b:SourceType>DocumentFromInternetSite</b:SourceType>
    <b:Guid>{EE77F654-C1E2-4F16-9B49-B2BB231095D6}</b:Guid>
    <b:Year>2011</b:Year>
    <b:Month>Marzo</b:Month>
    <b:YearAccessed>2019</b:YearAccessed>
    <b:MonthAccessed>marzo</b:MonthAccessed>
    <b:DayAccessed>23</b:DayAccessed>
    <b:URL>luismaggihistoria.blogspot.com/2011/03/Belgrano-y-el-reglamento-para-tratar.htmi</b:URL>
    <b:Author>
      <b:Author>
        <b:NameList>
          <b:Person>
            <b:Last>Maggi</b:Last>
            <b:First>Luis</b:First>
          </b:Person>
        </b:NameList>
      </b:Author>
    </b:Author>
    <b:RefOrder>11</b:RefOrder>
  </b:Source>
</b:Sources>
</file>

<file path=customXml/itemProps1.xml><?xml version="1.0" encoding="utf-8"?>
<ds:datastoreItem xmlns:ds="http://schemas.openxmlformats.org/officeDocument/2006/customXml" ds:itemID="{2E1AAE61-4EA2-41B0-875B-7B334E24E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32</Pages>
  <Words>7800</Words>
  <Characters>42905</Characters>
  <Application>Microsoft Office Word</Application>
  <DocSecurity>0</DocSecurity>
  <Lines>357</Lines>
  <Paragraphs>101</Paragraphs>
  <ScaleCrop>false</ScaleCrop>
  <HeadingPairs>
    <vt:vector size="2" baseType="variant">
      <vt:variant>
        <vt:lpstr>Título</vt:lpstr>
      </vt:variant>
      <vt:variant>
        <vt:i4>1</vt:i4>
      </vt:variant>
    </vt:vector>
  </HeadingPairs>
  <TitlesOfParts>
    <vt:vector size="1" baseType="lpstr">
      <vt:lpstr>Belgrano y el Reglamento de las Misiones. Proyecto revolucionario para los originarios</vt:lpstr>
    </vt:vector>
  </TitlesOfParts>
  <Company/>
  <LinksUpToDate>false</LinksUpToDate>
  <CharactersWithSpaces>50604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Belgrano y el Reglamento de las Misiones. Proyecto revolucionario para los originarios</dc:title>
  <dc:subject>Antigua Matanza. Revista de Historia Regional</dc:subject>
  <dc:creator>Reid, P. J.;Pérez Darriba, E.</dc:creator>
  <cp:keywords>Originarios; reglamento; Misiones; derechos; revolución; tributo; igualdad</cp:keywords>
  <dc:description>Antigua Matanza. Revista de Historia Regional, 3(1), 87-117._x000d_
ISSN 2545-8701_x000d_
URL: http://antigua.unlam.edu.ar</dc:description>
  <cp:lastModifiedBy>Junta Historica</cp:lastModifiedBy>
  <cp:revision>66</cp:revision>
  <cp:lastPrinted>2019-06-18T17:17:00Z</cp:lastPrinted>
  <dcterms:created xsi:type="dcterms:W3CDTF">2017-06-01T16:41:00Z</dcterms:created>
  <dcterms:modified xsi:type="dcterms:W3CDTF">2019-06-18T17:17:00Z</dcterms:modified>
  <cp:category>Imago Mundi</cp:category>
  <cp:contentStatus>junio - diciembre 2019</cp:contentStatus>
</cp:coreProperties>
</file>