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eastAsiaTheme="minorEastAsia"/>
          <w:lang w:val="es-ES"/>
        </w:rPr>
        <w:id w:val="13528662"/>
        <w:docPartObj>
          <w:docPartGallery w:val="Cover Pages"/>
          <w:docPartUnique/>
        </w:docPartObj>
      </w:sdtPr>
      <w:sdtContent>
        <w:p w:rsidR="0033382D" w:rsidRPr="0033382D" w:rsidRDefault="0033382D" w:rsidP="0033382D">
          <w:pPr>
            <w:spacing w:after="0" w:line="480" w:lineRule="auto"/>
            <w:ind w:left="284" w:firstLine="709"/>
            <w:rPr>
              <w:rFonts w:ascii="Times New Roman" w:hAnsi="Times New Roman" w:cs="Times New Roman"/>
              <w:sz w:val="24"/>
              <w:szCs w:val="24"/>
            </w:rPr>
          </w:pPr>
          <w:r w:rsidRPr="0033382D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2762250</wp:posOffset>
                </wp:positionH>
                <wp:positionV relativeFrom="page">
                  <wp:posOffset>866775</wp:posOffset>
                </wp:positionV>
                <wp:extent cx="4914900" cy="2247900"/>
                <wp:effectExtent l="0" t="0" r="0" b="0"/>
                <wp:wrapNone/>
                <wp:docPr id="1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0" cy="22479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B5237" w:rsidRPr="00FB5237">
            <w:rPr>
              <w:rFonts w:ascii="Times New Roman" w:hAnsi="Times New Roman" w:cs="Times New Roman"/>
              <w:noProof/>
              <w:sz w:val="24"/>
              <w:szCs w:val="24"/>
              <w:lang w:eastAsia="es-ES"/>
            </w:rPr>
            <w:pict>
              <v:rect id="_x0000_s1031" style="position:absolute;left:0;text-align:left;margin-left:253.25pt;margin-top:-.35pt;width:7.35pt;height:842.2pt;z-index:251660288;mso-position-horizontal-relative:text;mso-position-vertical-relative:page;mso-width-relative:margin;v-text-anchor:middle" filled="f" fillcolor="#dbe5f1 [660]" strokecolor="#365f91 [2404]" strokeweight="1pt">
                <v:fill opacity="52429f" o:opacity2="52429f"/>
                <v:stroke color2="#dbe5f1 [660]"/>
                <v:shadow color="#d8d8d8 [2732]" offset="3pt,3pt" offset2="2pt,2pt"/>
                <w10:wrap anchory="page"/>
              </v:rect>
            </w:pict>
          </w:r>
          <w:r w:rsidRPr="0033382D">
            <w:rPr>
              <w:rFonts w:ascii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-900430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2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8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3382D" w:rsidRPr="0033382D" w:rsidRDefault="00FB5237" w:rsidP="0033382D">
          <w:pPr>
            <w:spacing w:after="0" w:line="240" w:lineRule="auto"/>
            <w:rPr>
              <w:rFonts w:eastAsiaTheme="minorEastAsia"/>
              <w:lang w:val="es-ES"/>
            </w:rPr>
          </w:pPr>
          <w:r>
            <w:rPr>
              <w:rFonts w:eastAsiaTheme="minorEastAsia"/>
              <w:noProof/>
              <w:lang w:val="es-ES"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33.5pt;margin-top:119pt;width:279.5pt;height:230.9pt;z-index:251661312" filled="f" stroked="f" strokecolor="#00b050">
                <v:textbox style="mso-next-textbox:#_x0000_s1033">
                  <w:txbxContent>
                    <w:p w:rsidR="0033382D" w:rsidRDefault="0033382D" w:rsidP="0033382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Antigua Matanza</w:t>
                      </w:r>
                    </w:p>
                    <w:p w:rsidR="0033382D" w:rsidRPr="00B47494" w:rsidRDefault="0033382D" w:rsidP="0033382D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474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Revista de Historia Regional</w:t>
                      </w:r>
                    </w:p>
                    <w:p w:rsidR="0033382D" w:rsidRPr="000B1010" w:rsidRDefault="0033382D" w:rsidP="0033382D">
                      <w:pPr>
                        <w:spacing w:before="24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B1010">
                        <w:rPr>
                          <w:rFonts w:ascii="Arial" w:hAnsi="Arial" w:cs="Arial"/>
                          <w:b/>
                        </w:rPr>
                        <w:t>ISSN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E57266">
                        <w:rPr>
                          <w:rFonts w:ascii="Helvetica-Bold" w:hAnsi="Helvetica-Bold" w:cs="Helvetica-Bold"/>
                          <w:b/>
                          <w:bCs/>
                          <w:lang w:val="es-ES"/>
                        </w:rPr>
                        <w:t>2545-8701</w:t>
                      </w:r>
                    </w:p>
                    <w:p w:rsidR="0033382D" w:rsidRPr="000B1010" w:rsidRDefault="0033382D" w:rsidP="0033382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3382D" w:rsidRDefault="0033382D" w:rsidP="0033382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7494">
                        <w:rPr>
                          <w:rFonts w:ascii="Arial" w:hAnsi="Arial" w:cs="Arial"/>
                          <w:b/>
                        </w:rPr>
                        <w:t xml:space="preserve">Junta de Estudios Históricos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Pr="00B47494">
                        <w:rPr>
                          <w:rFonts w:ascii="Arial" w:hAnsi="Arial" w:cs="Arial"/>
                          <w:b/>
                        </w:rPr>
                        <w:t>La Matanza</w:t>
                      </w:r>
                    </w:p>
                    <w:p w:rsidR="0033382D" w:rsidRPr="00B47494" w:rsidRDefault="0033382D" w:rsidP="0033382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6711B" w:rsidRDefault="0033382D" w:rsidP="006671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7494">
                        <w:rPr>
                          <w:rFonts w:ascii="Arial" w:hAnsi="Arial" w:cs="Arial"/>
                          <w:b/>
                        </w:rPr>
                        <w:t>Uni</w:t>
                      </w:r>
                      <w:r>
                        <w:rPr>
                          <w:rFonts w:ascii="Arial" w:hAnsi="Arial" w:cs="Arial"/>
                          <w:b/>
                        </w:rPr>
                        <w:t>versidad Nacional de La Matanza</w:t>
                      </w:r>
                      <w:r w:rsidRPr="00B4749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33382D" w:rsidRPr="00B47494" w:rsidRDefault="0033382D" w:rsidP="006671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7494">
                        <w:rPr>
                          <w:rFonts w:ascii="Arial" w:hAnsi="Arial" w:cs="Arial"/>
                          <w:b/>
                        </w:rPr>
                        <w:t>Secretaría de Extensión Universitaria</w:t>
                      </w:r>
                    </w:p>
                    <w:p w:rsidR="0033382D" w:rsidRPr="00B47494" w:rsidRDefault="0033382D" w:rsidP="0033382D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47494">
                        <w:rPr>
                          <w:rFonts w:ascii="Arial" w:hAnsi="Arial" w:cs="Arial"/>
                          <w:b/>
                        </w:rPr>
                        <w:t>San Justo, Argentina</w:t>
                      </w:r>
                    </w:p>
                  </w:txbxContent>
                </v:textbox>
              </v:shape>
            </w:pict>
          </w:r>
          <w:r w:rsidR="0033382D" w:rsidRPr="0033382D">
            <w:rPr>
              <w:rFonts w:eastAsiaTheme="minorEastAsia"/>
              <w:noProof/>
              <w:lang w:val="es-ES" w:eastAsia="es-ES"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6835775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3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8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rFonts w:eastAsiaTheme="minorEastAsia"/>
              <w:noProof/>
              <w:lang w:val="es-ES"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6130925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4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8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rFonts w:eastAsiaTheme="minorEastAsia"/>
              <w:noProof/>
              <w:lang w:val="es-ES" w:eastAsia="es-ES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4397375</wp:posOffset>
                </wp:positionV>
                <wp:extent cx="3505200" cy="1971675"/>
                <wp:effectExtent l="19050" t="0" r="0" b="0"/>
                <wp:wrapThrough wrapText="bothSides">
                  <wp:wrapPolygon edited="0">
                    <wp:start x="-117" y="0"/>
                    <wp:lineTo x="-117" y="21496"/>
                    <wp:lineTo x="21600" y="21496"/>
                    <wp:lineTo x="21600" y="0"/>
                    <wp:lineTo x="-117" y="0"/>
                  </wp:wrapPolygon>
                </wp:wrapThrough>
                <wp:docPr id="5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8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71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rFonts w:eastAsiaTheme="minorEastAsia"/>
              <w:noProof/>
              <w:lang w:val="es-ES" w:eastAsia="es-ES"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2549525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6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8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3382D" w:rsidRPr="0033382D">
            <w:rPr>
              <w:rFonts w:eastAsiaTheme="minorEastAsia"/>
              <w:noProof/>
              <w:lang w:val="es-ES" w:eastAsia="es-E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635000</wp:posOffset>
                </wp:positionV>
                <wp:extent cx="3505200" cy="1962150"/>
                <wp:effectExtent l="19050" t="0" r="0" b="0"/>
                <wp:wrapThrough wrapText="bothSides">
                  <wp:wrapPolygon edited="0">
                    <wp:start x="-117" y="0"/>
                    <wp:lineTo x="-117" y="21390"/>
                    <wp:lineTo x="21600" y="21390"/>
                    <wp:lineTo x="21600" y="0"/>
                    <wp:lineTo x="-117" y="0"/>
                  </wp:wrapPolygon>
                </wp:wrapThrough>
                <wp:docPr id="7" name="6 Imagen" descr="backgrou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ckground.jpg"/>
                        <pic:cNvPicPr/>
                      </pic:nvPicPr>
                      <pic:blipFill>
                        <a:blip r:embed="rId8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6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Theme="minorEastAsia"/>
              <w:noProof/>
              <w:lang w:val="es-ES"/>
            </w:rPr>
            <w:pict>
              <v:rect id="_x0000_s1032" style="position:absolute;margin-left:-9.9pt;margin-top:445.65pt;width:534.75pt;height:163.7pt;z-index:251662336;mso-width-percent:900;mso-position-horizontal-relative:page;mso-position-vertical-relative:page;mso-width-percent:900;v-text-anchor:middle" o:allowincell="f" fillcolor="#365f91 [2404]" strokecolor="white [3212]" strokeweight="1pt">
                <v:fill color2="#365f91 [2404]"/>
                <v:shadow color="#d8d8d8 [2732]" offset="3pt,3pt" offset2="2pt,2pt"/>
                <v:textbox style="mso-next-textbox:#_x0000_s1032" inset="14.4pt,,14.4pt">
                  <w:txbxContent>
                    <w:p w:rsidR="0033382D" w:rsidRPr="00BB48E3" w:rsidRDefault="0033382D" w:rsidP="0033382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proofErr w:type="spellStart"/>
                      <w:r w:rsidRPr="00EC72F9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gostino</w:t>
                      </w:r>
                      <w:proofErr w:type="spellEnd"/>
                      <w:r w:rsidRPr="00EC72F9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H. N. (junio de 2017). La creación de un espacio de memoria dedicado a los héroes de Malvinas.</w:t>
                      </w:r>
                    </w:p>
                    <w:p w:rsidR="0033382D" w:rsidRPr="00EC72F9" w:rsidRDefault="0033382D" w:rsidP="0033382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BB48E3">
                        <w:rPr>
                          <w:rFonts w:ascii="Arial" w:hAnsi="Arial" w:cs="Arial"/>
                          <w:i/>
                          <w:color w:val="FFFFFF" w:themeColor="background1"/>
                          <w:lang w:val="es-ES"/>
                        </w:rPr>
                        <w:t>Antigua Matanza. Revista de Historia Regional</w:t>
                      </w:r>
                      <w:r w:rsidRPr="00DD365F">
                        <w:rPr>
                          <w:rFonts w:ascii="Arial" w:hAnsi="Arial" w:cs="Arial"/>
                          <w:i/>
                          <w:color w:val="FFFFFF" w:themeColor="background1"/>
                          <w:lang w:val="es-ES"/>
                        </w:rPr>
                        <w:t>, 1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 xml:space="preserve">(1), </w:t>
                      </w:r>
                      <w:r w:rsidR="00E7710E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1-5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.</w:t>
                      </w:r>
                    </w:p>
                    <w:p w:rsidR="0033382D" w:rsidRPr="00EC72F9" w:rsidRDefault="0033382D" w:rsidP="0033382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</w:p>
                    <w:p w:rsidR="0033382D" w:rsidRPr="00EC72F9" w:rsidRDefault="0033382D" w:rsidP="0033382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C72F9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Junta de Estudios Históricos de La Matanza</w:t>
                      </w:r>
                    </w:p>
                    <w:p w:rsidR="0033382D" w:rsidRPr="00EC72F9" w:rsidRDefault="0033382D" w:rsidP="0033382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C72F9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Universidad Nacional de La Matanza, Secretaría de Extensión Universitaria</w:t>
                      </w:r>
                    </w:p>
                    <w:p w:rsidR="0033382D" w:rsidRPr="00EC72F9" w:rsidRDefault="0033382D" w:rsidP="0033382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</w:p>
                    <w:p w:rsidR="0033382D" w:rsidRPr="00EC72F9" w:rsidRDefault="0033382D" w:rsidP="003338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EC72F9"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  <w:t>San Justo, Argentina</w:t>
                      </w:r>
                    </w:p>
                    <w:p w:rsidR="0033382D" w:rsidRPr="00B47494" w:rsidRDefault="0033382D" w:rsidP="0033382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47494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Disponible en: </w:t>
                      </w:r>
                      <w:hyperlink r:id="rId9" w:history="1">
                        <w:r w:rsidRPr="00B47494">
                          <w:rPr>
                            <w:rStyle w:val="Hipervnculo"/>
                            <w:rFonts w:ascii="Arial" w:hAnsi="Arial" w:cs="Arial"/>
                            <w:b/>
                            <w:color w:val="FFFFFF" w:themeColor="background1"/>
                          </w:rPr>
                          <w:t>http://antigua.unlam.edu.ar</w:t>
                        </w:r>
                      </w:hyperlink>
                    </w:p>
                    <w:p w:rsidR="0033382D" w:rsidRPr="00B47494" w:rsidRDefault="0033382D" w:rsidP="0033382D">
                      <w:pPr>
                        <w:spacing w:after="0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33382D" w:rsidRPr="0033382D">
            <w:rPr>
              <w:rFonts w:eastAsiaTheme="minorEastAsia"/>
              <w:lang w:val="es-ES"/>
            </w:rPr>
            <w:br w:type="page"/>
          </w:r>
        </w:p>
        <w:p w:rsidR="0033382D" w:rsidRPr="0033382D" w:rsidRDefault="00FB5237" w:rsidP="0033382D">
          <w:pPr>
            <w:spacing w:after="0" w:line="240" w:lineRule="auto"/>
            <w:rPr>
              <w:rFonts w:eastAsiaTheme="minorEastAsia"/>
              <w:lang w:val="es-ES"/>
            </w:rPr>
          </w:pPr>
        </w:p>
      </w:sdtContent>
    </w:sdt>
    <w:p w:rsidR="0033382D" w:rsidRPr="0033382D" w:rsidRDefault="0033382D" w:rsidP="0033382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Editorial</w:t>
      </w:r>
    </w:p>
    <w:p w:rsidR="0033382D" w:rsidRPr="0033382D" w:rsidRDefault="0033382D" w:rsidP="0033382D">
      <w:pPr>
        <w:spacing w:after="0"/>
        <w:ind w:firstLine="73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3382D">
        <w:rPr>
          <w:rFonts w:ascii="Times New Roman" w:hAnsi="Times New Roman" w:cs="Times New Roman"/>
          <w:b/>
          <w:sz w:val="52"/>
          <w:szCs w:val="52"/>
        </w:rPr>
        <w:t>La creación de un espacio de memoria dedicado a los héroes de Malvinas</w:t>
      </w:r>
    </w:p>
    <w:p w:rsidR="0033382D" w:rsidRPr="0033382D" w:rsidRDefault="0033382D" w:rsidP="0033382D">
      <w:pPr>
        <w:spacing w:after="0" w:line="360" w:lineRule="auto"/>
        <w:ind w:firstLine="737"/>
        <w:jc w:val="right"/>
        <w:rPr>
          <w:rFonts w:ascii="Times New Roman" w:hAnsi="Times New Roman" w:cs="Times New Roman"/>
          <w:sz w:val="24"/>
          <w:szCs w:val="24"/>
        </w:rPr>
      </w:pPr>
      <w:r w:rsidRPr="0033382D">
        <w:rPr>
          <w:rFonts w:ascii="Times New Roman" w:hAnsi="Times New Roman" w:cs="Times New Roman"/>
          <w:b/>
          <w:sz w:val="24"/>
          <w:szCs w:val="24"/>
        </w:rPr>
        <w:t xml:space="preserve">Hilda Noemí </w:t>
      </w:r>
      <w:proofErr w:type="spellStart"/>
      <w:r w:rsidRPr="0033382D">
        <w:rPr>
          <w:rFonts w:ascii="Times New Roman" w:hAnsi="Times New Roman" w:cs="Times New Roman"/>
          <w:b/>
          <w:sz w:val="24"/>
          <w:szCs w:val="24"/>
        </w:rPr>
        <w:t>Agostino</w:t>
      </w:r>
      <w:proofErr w:type="spellEnd"/>
      <w:r w:rsidRPr="0033382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:rsidR="0033382D" w:rsidRPr="0033382D" w:rsidRDefault="0033382D" w:rsidP="00333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382D">
        <w:rPr>
          <w:rFonts w:ascii="Times New Roman" w:hAnsi="Times New Roman" w:cs="Times New Roman"/>
          <w:sz w:val="24"/>
          <w:szCs w:val="24"/>
        </w:rPr>
        <w:t>Universidad Nacional de La Matanza, Secretaría de Extensión Universitaria, Junta de Estudios Históricos de La Matanza, San Justo, Argentina</w:t>
      </w:r>
    </w:p>
    <w:p w:rsidR="0033382D" w:rsidRDefault="0033382D" w:rsidP="001C3C1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507" w:rsidRDefault="00A64446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>Al cumplirse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35 años del </w:t>
      </w:r>
      <w:r w:rsidR="005D33D4" w:rsidRPr="002A6E31">
        <w:rPr>
          <w:rFonts w:ascii="Times New Roman" w:hAnsi="Times New Roman" w:cs="Times New Roman"/>
          <w:sz w:val="24"/>
          <w:szCs w:val="24"/>
        </w:rPr>
        <w:t xml:space="preserve">inicio de la </w:t>
      </w:r>
      <w:r w:rsidR="009D2FE8">
        <w:rPr>
          <w:rFonts w:ascii="Times New Roman" w:hAnsi="Times New Roman" w:cs="Times New Roman"/>
          <w:sz w:val="24"/>
          <w:szCs w:val="24"/>
        </w:rPr>
        <w:t>g</w:t>
      </w:r>
      <w:r w:rsidR="005D33D4" w:rsidRPr="002A6E31">
        <w:rPr>
          <w:rFonts w:ascii="Times New Roman" w:hAnsi="Times New Roman" w:cs="Times New Roman"/>
          <w:sz w:val="24"/>
          <w:szCs w:val="24"/>
        </w:rPr>
        <w:t>uerra de Malvinas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, </w:t>
      </w:r>
      <w:r w:rsidR="002A6E31" w:rsidRPr="002A6E31">
        <w:rPr>
          <w:rFonts w:ascii="Times New Roman" w:hAnsi="Times New Roman" w:cs="Times New Roman"/>
          <w:sz w:val="24"/>
          <w:szCs w:val="24"/>
        </w:rPr>
        <w:t>último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acto de la dictadura cívico militar que sufrió </w:t>
      </w:r>
      <w:r w:rsidR="006F0630">
        <w:rPr>
          <w:rFonts w:ascii="Times New Roman" w:hAnsi="Times New Roman" w:cs="Times New Roman"/>
          <w:sz w:val="24"/>
          <w:szCs w:val="24"/>
        </w:rPr>
        <w:t xml:space="preserve">Argentina 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entre 1976 y </w:t>
      </w:r>
      <w:r w:rsidR="002A6E31" w:rsidRPr="002A6E31">
        <w:rPr>
          <w:rFonts w:ascii="Times New Roman" w:hAnsi="Times New Roman" w:cs="Times New Roman"/>
          <w:sz w:val="24"/>
          <w:szCs w:val="24"/>
        </w:rPr>
        <w:t>1983,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en </w:t>
      </w:r>
      <w:r w:rsidR="006F0630">
        <w:rPr>
          <w:rFonts w:ascii="Times New Roman" w:hAnsi="Times New Roman" w:cs="Times New Roman"/>
          <w:sz w:val="24"/>
          <w:szCs w:val="24"/>
        </w:rPr>
        <w:t xml:space="preserve">la 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Universidad Nacional </w:t>
      </w:r>
      <w:r w:rsidR="006F0630">
        <w:rPr>
          <w:rFonts w:ascii="Times New Roman" w:hAnsi="Times New Roman" w:cs="Times New Roman"/>
          <w:sz w:val="24"/>
          <w:szCs w:val="24"/>
        </w:rPr>
        <w:t xml:space="preserve">de La Matanza </w:t>
      </w:r>
      <w:r w:rsidR="00465507" w:rsidRPr="002A6E31">
        <w:rPr>
          <w:rFonts w:ascii="Times New Roman" w:hAnsi="Times New Roman" w:cs="Times New Roman"/>
          <w:sz w:val="24"/>
          <w:szCs w:val="24"/>
        </w:rPr>
        <w:t>se inauguró un espacio destinado a mantener viva la memoria de ese suceso que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costó la vida a jóvenes argentino</w:t>
      </w:r>
      <w:r w:rsidR="00B776D7">
        <w:rPr>
          <w:rFonts w:ascii="Times New Roman" w:hAnsi="Times New Roman" w:cs="Times New Roman"/>
          <w:sz w:val="24"/>
          <w:szCs w:val="24"/>
        </w:rPr>
        <w:t>s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durante su desarrollo y a muchos hombres en los años sucesivos, ya que algunos de sus protagonistas no pudieron superar los traumas que la situación de combate y las pérdidas sufridas les provocaron. </w:t>
      </w:r>
    </w:p>
    <w:p w:rsidR="005D33D4" w:rsidRPr="002A6E31" w:rsidRDefault="006F0630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776D7">
        <w:rPr>
          <w:rFonts w:ascii="Times New Roman" w:hAnsi="Times New Roman" w:cs="Times New Roman"/>
          <w:sz w:val="24"/>
          <w:szCs w:val="24"/>
        </w:rPr>
        <w:t>idea di</w:t>
      </w:r>
      <w:r>
        <w:rPr>
          <w:rFonts w:ascii="Times New Roman" w:hAnsi="Times New Roman" w:cs="Times New Roman"/>
          <w:sz w:val="24"/>
          <w:szCs w:val="24"/>
        </w:rPr>
        <w:t xml:space="preserve">rectriz en este emprendimiento es mantener vivo ese pasado. </w:t>
      </w:r>
      <w:r w:rsidR="005D33D4" w:rsidRPr="002A6E31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="005D33D4" w:rsidRPr="002A6E31">
        <w:rPr>
          <w:rFonts w:ascii="Times New Roman" w:hAnsi="Times New Roman" w:cs="Times New Roman"/>
          <w:sz w:val="24"/>
          <w:szCs w:val="24"/>
        </w:rPr>
        <w:t>Hobsbawm</w:t>
      </w:r>
      <w:proofErr w:type="spellEnd"/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3382D">
        <w:rPr>
          <w:rFonts w:ascii="Times New Roman" w:hAnsi="Times New Roman" w:cs="Times New Roman"/>
          <w:sz w:val="24"/>
          <w:szCs w:val="24"/>
        </w:rPr>
        <w:t xml:space="preserve">(1998) </w:t>
      </w:r>
      <w:r w:rsidR="002A6E31" w:rsidRPr="002A6E31">
        <w:rPr>
          <w:rFonts w:ascii="Times New Roman" w:hAnsi="Times New Roman" w:cs="Times New Roman"/>
          <w:sz w:val="24"/>
          <w:szCs w:val="24"/>
        </w:rPr>
        <w:t>afirmó:</w:t>
      </w:r>
    </w:p>
    <w:p w:rsidR="005D33D4" w:rsidRPr="002A6E31" w:rsidRDefault="00B776D7" w:rsidP="00731926">
      <w:pPr>
        <w:spacing w:after="0" w:line="48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pasado es (…)</w:t>
      </w:r>
      <w:r w:rsidR="005D33D4" w:rsidRPr="002A6E31">
        <w:rPr>
          <w:rFonts w:ascii="Times New Roman" w:hAnsi="Times New Roman" w:cs="Times New Roman"/>
          <w:sz w:val="24"/>
          <w:szCs w:val="24"/>
        </w:rPr>
        <w:t xml:space="preserve">, una dimensión permanente de la conciencia humana, un componente obligado de las instituciones, valores y demás elementos constitutivos de la sociedad humana. A los historiadores se les plantea el problema de cómo </w:t>
      </w:r>
      <w:r w:rsidR="005D33D4" w:rsidRPr="002A6E31">
        <w:rPr>
          <w:rFonts w:ascii="Times New Roman" w:hAnsi="Times New Roman" w:cs="Times New Roman"/>
          <w:sz w:val="24"/>
          <w:szCs w:val="24"/>
        </w:rPr>
        <w:lastRenderedPageBreak/>
        <w:t>analizar la naturaleza de este "sentido del pasado" en la sociedad y cómo describir sus camb</w:t>
      </w:r>
      <w:r w:rsidR="0033382D">
        <w:rPr>
          <w:rFonts w:ascii="Times New Roman" w:hAnsi="Times New Roman" w:cs="Times New Roman"/>
          <w:sz w:val="24"/>
          <w:szCs w:val="24"/>
        </w:rPr>
        <w:t>ios y transformaciones</w:t>
      </w:r>
      <w:r w:rsidR="0033382D">
        <w:rPr>
          <w:rFonts w:ascii="Times New Roman" w:hAnsi="Times New Roman" w:cs="Times New Roman"/>
          <w:noProof/>
          <w:sz w:val="24"/>
          <w:szCs w:val="24"/>
          <w:lang w:val="es-ES_tradnl"/>
        </w:rPr>
        <w:t xml:space="preserve"> </w:t>
      </w:r>
      <w:r w:rsidR="0033382D" w:rsidRPr="0033382D">
        <w:rPr>
          <w:rFonts w:ascii="Times New Roman" w:hAnsi="Times New Roman" w:cs="Times New Roman"/>
          <w:noProof/>
          <w:sz w:val="24"/>
          <w:szCs w:val="24"/>
          <w:lang w:val="es-ES_tradnl"/>
        </w:rPr>
        <w:t>(</w:t>
      </w:r>
      <w:r w:rsidR="0033382D">
        <w:rPr>
          <w:rFonts w:ascii="Times New Roman" w:hAnsi="Times New Roman" w:cs="Times New Roman"/>
          <w:noProof/>
          <w:sz w:val="24"/>
          <w:szCs w:val="24"/>
          <w:lang w:val="es-ES_tradnl"/>
        </w:rPr>
        <w:t>p</w:t>
      </w:r>
      <w:r w:rsidR="0033382D" w:rsidRPr="0033382D">
        <w:rPr>
          <w:rFonts w:ascii="Times New Roman" w:hAnsi="Times New Roman" w:cs="Times New Roman"/>
          <w:noProof/>
          <w:sz w:val="24"/>
          <w:szCs w:val="24"/>
          <w:lang w:val="es-ES_tradnl"/>
        </w:rPr>
        <w:t>. 23)</w:t>
      </w:r>
      <w:r w:rsidR="0033382D">
        <w:rPr>
          <w:rFonts w:ascii="Times New Roman" w:hAnsi="Times New Roman" w:cs="Times New Roman"/>
          <w:noProof/>
          <w:sz w:val="24"/>
          <w:szCs w:val="24"/>
          <w:lang w:val="es-ES_tradnl"/>
        </w:rPr>
        <w:t>.</w:t>
      </w:r>
    </w:p>
    <w:p w:rsidR="00465507" w:rsidRPr="002A6E31" w:rsidRDefault="006F0630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profesionales de la h</w:t>
      </w:r>
      <w:r w:rsidR="00576921" w:rsidRPr="002A6E31">
        <w:rPr>
          <w:rFonts w:ascii="Times New Roman" w:hAnsi="Times New Roman" w:cs="Times New Roman"/>
          <w:sz w:val="24"/>
          <w:szCs w:val="24"/>
        </w:rPr>
        <w:t>istoria nos hemos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abocado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desde hace ya muchos años a colaborar con el proceso de </w:t>
      </w:r>
      <w:proofErr w:type="spellStart"/>
      <w:r w:rsidR="00465507" w:rsidRPr="002A6E31">
        <w:rPr>
          <w:rFonts w:ascii="Times New Roman" w:hAnsi="Times New Roman" w:cs="Times New Roman"/>
          <w:sz w:val="24"/>
          <w:szCs w:val="24"/>
        </w:rPr>
        <w:t>remalviniza</w:t>
      </w:r>
      <w:r w:rsidR="00576921" w:rsidRPr="002A6E31">
        <w:rPr>
          <w:rFonts w:ascii="Times New Roman" w:hAnsi="Times New Roman" w:cs="Times New Roman"/>
          <w:sz w:val="24"/>
          <w:szCs w:val="24"/>
        </w:rPr>
        <w:t>ción</w:t>
      </w:r>
      <w:proofErr w:type="spellEnd"/>
      <w:r w:rsidR="00576921" w:rsidRPr="002A6E31">
        <w:rPr>
          <w:rFonts w:ascii="Times New Roman" w:hAnsi="Times New Roman" w:cs="Times New Roman"/>
          <w:sz w:val="24"/>
          <w:szCs w:val="24"/>
        </w:rPr>
        <w:t xml:space="preserve"> de la sociedad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entendiéndose por é</w:t>
      </w:r>
      <w:r w:rsidR="00465507" w:rsidRPr="002A6E31">
        <w:rPr>
          <w:rFonts w:ascii="Times New Roman" w:hAnsi="Times New Roman" w:cs="Times New Roman"/>
          <w:sz w:val="24"/>
          <w:szCs w:val="24"/>
        </w:rPr>
        <w:t>ste</w:t>
      </w:r>
      <w:r w:rsidR="002A6E31" w:rsidRPr="002A6E31">
        <w:rPr>
          <w:rFonts w:ascii="Times New Roman" w:hAnsi="Times New Roman" w:cs="Times New Roman"/>
          <w:sz w:val="24"/>
          <w:szCs w:val="24"/>
        </w:rPr>
        <w:t>,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a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ubicar en su justo lugar y dimensión dentro de la historia </w:t>
      </w:r>
      <w:r w:rsidR="002A6E31" w:rsidRPr="002A6E31">
        <w:rPr>
          <w:rFonts w:ascii="Times New Roman" w:hAnsi="Times New Roman" w:cs="Times New Roman"/>
          <w:sz w:val="24"/>
          <w:szCs w:val="24"/>
        </w:rPr>
        <w:t>nacional e</w:t>
      </w:r>
      <w:r w:rsidR="001D59A6" w:rsidRPr="002A6E31">
        <w:rPr>
          <w:rFonts w:ascii="Times New Roman" w:hAnsi="Times New Roman" w:cs="Times New Roman"/>
          <w:sz w:val="24"/>
          <w:szCs w:val="24"/>
        </w:rPr>
        <w:t>l tema de la usurpación de las islas por Inglaterra en 1833 y a la posterio</w:t>
      </w:r>
      <w:r w:rsidR="002A6E31" w:rsidRPr="002A6E31">
        <w:rPr>
          <w:rFonts w:ascii="Times New Roman" w:hAnsi="Times New Roman" w:cs="Times New Roman"/>
          <w:sz w:val="24"/>
          <w:szCs w:val="24"/>
        </w:rPr>
        <w:t>r evolución de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los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1D59A6" w:rsidRPr="002A6E31">
        <w:rPr>
          <w:rFonts w:ascii="Times New Roman" w:hAnsi="Times New Roman" w:cs="Times New Roman"/>
          <w:sz w:val="24"/>
          <w:szCs w:val="24"/>
        </w:rPr>
        <w:t>reclamos soberanos por parte de nuestro</w:t>
      </w:r>
      <w:r w:rsidR="00380F12">
        <w:rPr>
          <w:rFonts w:ascii="Times New Roman" w:hAnsi="Times New Roman" w:cs="Times New Roman"/>
          <w:sz w:val="24"/>
          <w:szCs w:val="24"/>
        </w:rPr>
        <w:t>s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gobiernos hasta desembocar en la guerra de 1982. El proceso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de volver a malvinizar a nuestra </w:t>
      </w:r>
      <w:r w:rsidR="006232DA">
        <w:rPr>
          <w:rFonts w:ascii="Times New Roman" w:hAnsi="Times New Roman" w:cs="Times New Roman"/>
          <w:sz w:val="24"/>
          <w:szCs w:val="24"/>
        </w:rPr>
        <w:t>sociedad es arduo,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 ya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que se intentó, después de la derrota</w:t>
      </w:r>
      <w:r w:rsidR="006232DA">
        <w:rPr>
          <w:rFonts w:ascii="Times New Roman" w:hAnsi="Times New Roman" w:cs="Times New Roman"/>
          <w:sz w:val="24"/>
          <w:szCs w:val="24"/>
        </w:rPr>
        <w:t xml:space="preserve"> sufrida, 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diluir la idea de ju</w:t>
      </w:r>
      <w:r w:rsidR="006232DA">
        <w:rPr>
          <w:rFonts w:ascii="Times New Roman" w:hAnsi="Times New Roman" w:cs="Times New Roman"/>
          <w:sz w:val="24"/>
          <w:szCs w:val="24"/>
        </w:rPr>
        <w:t>sticia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que acompaña a la cuestión Malvinas en la conciencia popular</w:t>
      </w:r>
      <w:r w:rsidR="00EE19CE" w:rsidRPr="002A6E31">
        <w:rPr>
          <w:rFonts w:ascii="Times New Roman" w:hAnsi="Times New Roman" w:cs="Times New Roman"/>
          <w:sz w:val="24"/>
          <w:szCs w:val="24"/>
        </w:rPr>
        <w:t xml:space="preserve">, 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y </w:t>
      </w:r>
      <w:r w:rsidR="006232DA">
        <w:rPr>
          <w:rFonts w:ascii="Times New Roman" w:hAnsi="Times New Roman" w:cs="Times New Roman"/>
          <w:sz w:val="24"/>
          <w:szCs w:val="24"/>
        </w:rPr>
        <w:t xml:space="preserve">es por eso que </w:t>
      </w:r>
      <w:r w:rsidR="001D59A6" w:rsidRPr="002A6E31">
        <w:rPr>
          <w:rFonts w:ascii="Times New Roman" w:hAnsi="Times New Roman" w:cs="Times New Roman"/>
          <w:sz w:val="24"/>
          <w:szCs w:val="24"/>
        </w:rPr>
        <w:t>desde nuestro accionar se int</w:t>
      </w:r>
      <w:r w:rsidR="006232DA">
        <w:rPr>
          <w:rFonts w:ascii="Times New Roman" w:hAnsi="Times New Roman" w:cs="Times New Roman"/>
          <w:sz w:val="24"/>
          <w:szCs w:val="24"/>
        </w:rPr>
        <w:t xml:space="preserve">enta </w:t>
      </w:r>
      <w:r>
        <w:rPr>
          <w:rFonts w:ascii="Times New Roman" w:hAnsi="Times New Roman" w:cs="Times New Roman"/>
          <w:sz w:val="24"/>
          <w:szCs w:val="24"/>
        </w:rPr>
        <w:t>colaborar</w:t>
      </w:r>
      <w:r w:rsidR="006232DA">
        <w:rPr>
          <w:rFonts w:ascii="Times New Roman" w:hAnsi="Times New Roman" w:cs="Times New Roman"/>
          <w:sz w:val="24"/>
          <w:szCs w:val="24"/>
        </w:rPr>
        <w:t xml:space="preserve"> para que no se olvide lo sucedido.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A partir de allí se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reconoce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a los participantes de dicha guerra como héroes nacionales y no como</w:t>
      </w:r>
      <w:r w:rsidR="001D59A6" w:rsidRPr="002A6E31">
        <w:rPr>
          <w:rFonts w:ascii="Times New Roman" w:hAnsi="Times New Roman" w:cs="Times New Roman"/>
          <w:sz w:val="24"/>
          <w:szCs w:val="24"/>
        </w:rPr>
        <w:t xml:space="preserve"> víctimas de una dictadura y se </w:t>
      </w:r>
      <w:r w:rsidR="00465507" w:rsidRPr="002A6E31">
        <w:rPr>
          <w:rFonts w:ascii="Times New Roman" w:hAnsi="Times New Roman" w:cs="Times New Roman"/>
          <w:sz w:val="24"/>
          <w:szCs w:val="24"/>
        </w:rPr>
        <w:t>reivindica</w:t>
      </w:r>
      <w:r w:rsidR="001D59A6" w:rsidRPr="002A6E31">
        <w:rPr>
          <w:rFonts w:ascii="Times New Roman" w:hAnsi="Times New Roman" w:cs="Times New Roman"/>
          <w:sz w:val="24"/>
          <w:szCs w:val="24"/>
        </w:rPr>
        <w:t>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los valores de la paz y la vida en la democracia,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para evitar una nueva confrontación bélica que lleve a los argentinos a sufrir consecuencias tan ter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ribles como las ya atravesadas </w:t>
      </w:r>
      <w:r w:rsidR="00465507" w:rsidRPr="002A6E31">
        <w:rPr>
          <w:rFonts w:ascii="Times New Roman" w:hAnsi="Times New Roman" w:cs="Times New Roman"/>
          <w:sz w:val="24"/>
          <w:szCs w:val="24"/>
        </w:rPr>
        <w:t>po</w:t>
      </w:r>
      <w:r w:rsidR="00383878" w:rsidRPr="002A6E31">
        <w:rPr>
          <w:rFonts w:ascii="Times New Roman" w:hAnsi="Times New Roman" w:cs="Times New Roman"/>
          <w:sz w:val="24"/>
          <w:szCs w:val="24"/>
        </w:rPr>
        <w:t>r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qui</w:t>
      </w:r>
      <w:r w:rsidR="00383878" w:rsidRPr="002A6E31">
        <w:rPr>
          <w:rFonts w:ascii="Times New Roman" w:hAnsi="Times New Roman" w:cs="Times New Roman"/>
          <w:sz w:val="24"/>
          <w:szCs w:val="24"/>
        </w:rPr>
        <w:t>e</w:t>
      </w:r>
      <w:r w:rsidR="00465507" w:rsidRPr="002A6E31">
        <w:rPr>
          <w:rFonts w:ascii="Times New Roman" w:hAnsi="Times New Roman" w:cs="Times New Roman"/>
          <w:sz w:val="24"/>
          <w:szCs w:val="24"/>
        </w:rPr>
        <w:t>nes fu</w:t>
      </w:r>
      <w:r w:rsidR="00383878" w:rsidRPr="002A6E31">
        <w:rPr>
          <w:rFonts w:ascii="Times New Roman" w:hAnsi="Times New Roman" w:cs="Times New Roman"/>
          <w:sz w:val="24"/>
          <w:szCs w:val="24"/>
        </w:rPr>
        <w:t>e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ron combatientes en las 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islas. </w:t>
      </w:r>
      <w:r>
        <w:rPr>
          <w:rFonts w:ascii="Times New Roman" w:hAnsi="Times New Roman" w:cs="Times New Roman"/>
          <w:sz w:val="24"/>
          <w:szCs w:val="24"/>
        </w:rPr>
        <w:t>Setenta y cuatro días estos que además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h</w:t>
      </w:r>
      <w:r w:rsidR="00383878" w:rsidRPr="002A6E31">
        <w:rPr>
          <w:rFonts w:ascii="Times New Roman" w:hAnsi="Times New Roman" w:cs="Times New Roman"/>
          <w:sz w:val="24"/>
          <w:szCs w:val="24"/>
        </w:rPr>
        <w:t>icieron involucionar l</w:t>
      </w:r>
      <w:r w:rsidR="00465507" w:rsidRPr="002A6E31">
        <w:rPr>
          <w:rFonts w:ascii="Times New Roman" w:hAnsi="Times New Roman" w:cs="Times New Roman"/>
          <w:sz w:val="24"/>
          <w:szCs w:val="24"/>
        </w:rPr>
        <w:t>o</w:t>
      </w:r>
      <w:r w:rsidR="00383878" w:rsidRPr="002A6E31">
        <w:rPr>
          <w:rFonts w:ascii="Times New Roman" w:hAnsi="Times New Roman" w:cs="Times New Roman"/>
          <w:sz w:val="24"/>
          <w:szCs w:val="24"/>
        </w:rPr>
        <w:t>s adelantos que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l</w:t>
      </w:r>
      <w:r w:rsidR="00465507" w:rsidRPr="002A6E31">
        <w:rPr>
          <w:rFonts w:ascii="Times New Roman" w:hAnsi="Times New Roman" w:cs="Times New Roman"/>
          <w:sz w:val="24"/>
          <w:szCs w:val="24"/>
        </w:rPr>
        <w:t>o</w:t>
      </w:r>
      <w:r w:rsidR="00383878" w:rsidRPr="002A6E31">
        <w:rPr>
          <w:rFonts w:ascii="Times New Roman" w:hAnsi="Times New Roman" w:cs="Times New Roman"/>
          <w:sz w:val="24"/>
          <w:szCs w:val="24"/>
        </w:rPr>
        <w:t>s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gobiernos </w:t>
      </w:r>
      <w:r w:rsidR="00383878" w:rsidRPr="002A6E31">
        <w:rPr>
          <w:rFonts w:ascii="Times New Roman" w:hAnsi="Times New Roman" w:cs="Times New Roman"/>
          <w:sz w:val="24"/>
          <w:szCs w:val="24"/>
        </w:rPr>
        <w:t>de</w:t>
      </w:r>
      <w:r w:rsidR="00EE19CE" w:rsidRPr="002A6E31">
        <w:rPr>
          <w:rFonts w:ascii="Times New Roman" w:hAnsi="Times New Roman" w:cs="Times New Roman"/>
          <w:sz w:val="24"/>
          <w:szCs w:val="24"/>
        </w:rPr>
        <w:t>l Dr.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Illia y </w:t>
      </w:r>
      <w:r w:rsidR="00EE19CE" w:rsidRPr="002A6E31">
        <w:rPr>
          <w:rFonts w:ascii="Times New Roman" w:hAnsi="Times New Roman" w:cs="Times New Roman"/>
          <w:sz w:val="24"/>
          <w:szCs w:val="24"/>
        </w:rPr>
        <w:t>el tercero del Gral.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 Perón habían logrado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por me</w:t>
      </w:r>
      <w:r w:rsidR="00465507" w:rsidRPr="002A6E31">
        <w:rPr>
          <w:rFonts w:ascii="Times New Roman" w:hAnsi="Times New Roman" w:cs="Times New Roman"/>
          <w:sz w:val="24"/>
          <w:szCs w:val="24"/>
        </w:rPr>
        <w:t>d</w:t>
      </w:r>
      <w:r w:rsidR="00383878" w:rsidRPr="002A6E31">
        <w:rPr>
          <w:rFonts w:ascii="Times New Roman" w:hAnsi="Times New Roman" w:cs="Times New Roman"/>
          <w:sz w:val="24"/>
          <w:szCs w:val="24"/>
        </w:rPr>
        <w:t>i</w:t>
      </w:r>
      <w:r w:rsidR="00465507" w:rsidRPr="002A6E31">
        <w:rPr>
          <w:rFonts w:ascii="Times New Roman" w:hAnsi="Times New Roman" w:cs="Times New Roman"/>
          <w:sz w:val="24"/>
          <w:szCs w:val="24"/>
        </w:rPr>
        <w:t>o de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l</w:t>
      </w:r>
      <w:r w:rsidR="00383878" w:rsidRPr="002A6E31">
        <w:rPr>
          <w:rFonts w:ascii="Times New Roman" w:hAnsi="Times New Roman" w:cs="Times New Roman"/>
          <w:sz w:val="24"/>
          <w:szCs w:val="24"/>
        </w:rPr>
        <w:t>a</w:t>
      </w:r>
      <w:r w:rsidR="00465507" w:rsidRPr="002A6E31">
        <w:rPr>
          <w:rFonts w:ascii="Times New Roman" w:hAnsi="Times New Roman" w:cs="Times New Roman"/>
          <w:sz w:val="24"/>
          <w:szCs w:val="24"/>
        </w:rPr>
        <w:t xml:space="preserve"> intervención de l</w:t>
      </w:r>
      <w:r w:rsidR="00EE19CE" w:rsidRPr="002A6E31">
        <w:rPr>
          <w:rFonts w:ascii="Times New Roman" w:hAnsi="Times New Roman" w:cs="Times New Roman"/>
          <w:sz w:val="24"/>
          <w:szCs w:val="24"/>
        </w:rPr>
        <w:t>as Naciones Unidas en sus trato</w:t>
      </w:r>
      <w:r w:rsidR="00465507" w:rsidRPr="002A6E31">
        <w:rPr>
          <w:rFonts w:ascii="Times New Roman" w:hAnsi="Times New Roman" w:cs="Times New Roman"/>
          <w:sz w:val="24"/>
          <w:szCs w:val="24"/>
        </w:rPr>
        <w:t>s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465507" w:rsidRPr="002A6E31">
        <w:rPr>
          <w:rFonts w:ascii="Times New Roman" w:hAnsi="Times New Roman" w:cs="Times New Roman"/>
          <w:sz w:val="24"/>
          <w:szCs w:val="24"/>
        </w:rPr>
        <w:t>c</w:t>
      </w:r>
      <w:r w:rsidR="00383878" w:rsidRPr="002A6E31">
        <w:rPr>
          <w:rFonts w:ascii="Times New Roman" w:hAnsi="Times New Roman" w:cs="Times New Roman"/>
          <w:sz w:val="24"/>
          <w:szCs w:val="24"/>
        </w:rPr>
        <w:t>o</w:t>
      </w:r>
      <w:r w:rsidR="00465507" w:rsidRPr="002A6E31">
        <w:rPr>
          <w:rFonts w:ascii="Times New Roman" w:hAnsi="Times New Roman" w:cs="Times New Roman"/>
          <w:sz w:val="24"/>
          <w:szCs w:val="24"/>
        </w:rPr>
        <w:t>n Inglaterra y que clar</w:t>
      </w:r>
      <w:r w:rsidR="00383878" w:rsidRPr="002A6E31">
        <w:rPr>
          <w:rFonts w:ascii="Times New Roman" w:hAnsi="Times New Roman" w:cs="Times New Roman"/>
          <w:sz w:val="24"/>
          <w:szCs w:val="24"/>
        </w:rPr>
        <w:t>a</w:t>
      </w:r>
      <w:r w:rsidR="00465507" w:rsidRPr="002A6E31">
        <w:rPr>
          <w:rFonts w:ascii="Times New Roman" w:hAnsi="Times New Roman" w:cs="Times New Roman"/>
          <w:sz w:val="24"/>
          <w:szCs w:val="24"/>
        </w:rPr>
        <w:t>ment</w:t>
      </w:r>
      <w:r w:rsidR="00383878" w:rsidRPr="002A6E31">
        <w:rPr>
          <w:rFonts w:ascii="Times New Roman" w:hAnsi="Times New Roman" w:cs="Times New Roman"/>
          <w:sz w:val="24"/>
          <w:szCs w:val="24"/>
        </w:rPr>
        <w:t>e m</w:t>
      </w:r>
      <w:r w:rsidR="00EE19CE" w:rsidRPr="002A6E31">
        <w:rPr>
          <w:rFonts w:ascii="Times New Roman" w:hAnsi="Times New Roman" w:cs="Times New Roman"/>
          <w:sz w:val="24"/>
          <w:szCs w:val="24"/>
        </w:rPr>
        <w:t>archaban hacia un entendimiento, además de mejorar las condiciones de vida de los habitantes de Malvinas.</w:t>
      </w:r>
    </w:p>
    <w:p w:rsidR="000470D1" w:rsidRPr="002A6E31" w:rsidRDefault="002A6E31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>No tenemos dudas que es el conocimiento del pasado y el sentido que una sociedad le otorga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al mismo lo que permite legitimar dominaciones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 xml:space="preserve">o fundamentar y sostener reclamos, que colaboran además a construir una identidad nacional tal como lo asegura </w:t>
      </w:r>
      <w:proofErr w:type="spellStart"/>
      <w:r w:rsidRPr="00291BD3">
        <w:rPr>
          <w:rFonts w:ascii="Times New Roman" w:hAnsi="Times New Roman" w:cs="Times New Roman"/>
          <w:sz w:val="24"/>
          <w:szCs w:val="24"/>
        </w:rPr>
        <w:lastRenderedPageBreak/>
        <w:t>Imfeld</w:t>
      </w:r>
      <w:proofErr w:type="spellEnd"/>
      <w:r w:rsidR="00B776D7" w:rsidRPr="00291BD3">
        <w:rPr>
          <w:rFonts w:ascii="Times New Roman" w:hAnsi="Times New Roman" w:cs="Times New Roman"/>
          <w:sz w:val="24"/>
          <w:szCs w:val="24"/>
        </w:rPr>
        <w:t xml:space="preserve"> </w:t>
      </w:r>
      <w:r w:rsidR="00291BD3" w:rsidRPr="00291BD3">
        <w:rPr>
          <w:rFonts w:ascii="Times New Roman" w:hAnsi="Times New Roman" w:cs="Times New Roman"/>
          <w:sz w:val="24"/>
          <w:szCs w:val="24"/>
        </w:rPr>
        <w:t>(2004)</w:t>
      </w:r>
      <w:r w:rsidR="00291BD3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cuando sostiene que ese conocimiento del pasado permite “construir identidades, tanto individuales como colectivas, y definir así un lugar en el mundo</w:t>
      </w:r>
      <w:r w:rsidR="006F0630">
        <w:rPr>
          <w:rFonts w:ascii="Times New Roman" w:hAnsi="Times New Roman" w:cs="Times New Roman"/>
          <w:sz w:val="24"/>
          <w:szCs w:val="24"/>
        </w:rPr>
        <w:t>”</w:t>
      </w:r>
      <w:r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F16BF4" w:rsidRPr="00F16BF4">
        <w:rPr>
          <w:rFonts w:ascii="Times New Roman" w:hAnsi="Times New Roman" w:cs="Times New Roman"/>
          <w:noProof/>
          <w:sz w:val="24"/>
          <w:szCs w:val="24"/>
          <w:lang w:val="es-ES_tradnl"/>
        </w:rPr>
        <w:t>(p. 1)</w:t>
      </w:r>
      <w:r w:rsidR="006F0630">
        <w:rPr>
          <w:rFonts w:ascii="Times New Roman" w:hAnsi="Times New Roman" w:cs="Times New Roman"/>
          <w:sz w:val="24"/>
          <w:szCs w:val="24"/>
        </w:rPr>
        <w:t>.</w:t>
      </w:r>
    </w:p>
    <w:p w:rsidR="00383878" w:rsidRPr="002A6E31" w:rsidRDefault="00F91D78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  <w:lang w:val="es-ES_tradnl"/>
        </w:rPr>
        <w:t>R</w:t>
      </w:r>
      <w:proofErr w:type="spellStart"/>
      <w:r w:rsidR="002A6E31" w:rsidRPr="002A6E31">
        <w:rPr>
          <w:rFonts w:ascii="Times New Roman" w:hAnsi="Times New Roman" w:cs="Times New Roman"/>
          <w:sz w:val="24"/>
          <w:szCs w:val="24"/>
        </w:rPr>
        <w:t>etornando</w:t>
      </w:r>
      <w:proofErr w:type="spellEnd"/>
      <w:r w:rsidRPr="002A6E31">
        <w:rPr>
          <w:rFonts w:ascii="Times New Roman" w:hAnsi="Times New Roman" w:cs="Times New Roman"/>
          <w:sz w:val="24"/>
          <w:szCs w:val="24"/>
        </w:rPr>
        <w:t xml:space="preserve"> a la </w:t>
      </w:r>
      <w:r w:rsidR="00291BD3">
        <w:rPr>
          <w:rFonts w:ascii="Times New Roman" w:hAnsi="Times New Roman" w:cs="Times New Roman"/>
          <w:sz w:val="24"/>
          <w:szCs w:val="24"/>
        </w:rPr>
        <w:t>g</w:t>
      </w:r>
      <w:r w:rsidRPr="002A6E31">
        <w:rPr>
          <w:rFonts w:ascii="Times New Roman" w:hAnsi="Times New Roman" w:cs="Times New Roman"/>
          <w:sz w:val="24"/>
          <w:szCs w:val="24"/>
        </w:rPr>
        <w:t xml:space="preserve">uerra de Malvinas, </w:t>
      </w:r>
      <w:r w:rsidR="006F0630">
        <w:rPr>
          <w:rFonts w:ascii="Times New Roman" w:hAnsi="Times New Roman" w:cs="Times New Roman"/>
          <w:sz w:val="24"/>
          <w:szCs w:val="24"/>
        </w:rPr>
        <w:t xml:space="preserve">pensamos </w:t>
      </w:r>
      <w:r w:rsidRPr="002A6E31">
        <w:rPr>
          <w:rFonts w:ascii="Times New Roman" w:hAnsi="Times New Roman" w:cs="Times New Roman"/>
          <w:sz w:val="24"/>
          <w:szCs w:val="24"/>
        </w:rPr>
        <w:t>que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esta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 aventura dictatorial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hizo tabla rasa con lo conseguido y luego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y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a pesar del apoyo de toda América Latina</w:t>
      </w:r>
      <w:r w:rsidRPr="002A6E31">
        <w:rPr>
          <w:rFonts w:ascii="Times New Roman" w:hAnsi="Times New Roman" w:cs="Times New Roman"/>
          <w:sz w:val="24"/>
          <w:szCs w:val="24"/>
        </w:rPr>
        <w:t>,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no se pudieron lograr avances significativos, sobre todo al arribar un gobierno liberal al poder</w:t>
      </w:r>
      <w:r w:rsidRPr="002A6E31">
        <w:rPr>
          <w:rFonts w:ascii="Times New Roman" w:hAnsi="Times New Roman" w:cs="Times New Roman"/>
          <w:sz w:val="24"/>
          <w:szCs w:val="24"/>
        </w:rPr>
        <w:t>,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que estableció nuevos paradigmas de política internacional que tienden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a olvidar </w:t>
      </w:r>
      <w:r w:rsidR="006F0630">
        <w:rPr>
          <w:rFonts w:ascii="Times New Roman" w:hAnsi="Times New Roman" w:cs="Times New Roman"/>
          <w:sz w:val="24"/>
          <w:szCs w:val="24"/>
        </w:rPr>
        <w:t>los justo</w:t>
      </w:r>
      <w:r w:rsidR="00383878" w:rsidRPr="002A6E31">
        <w:rPr>
          <w:rFonts w:ascii="Times New Roman" w:hAnsi="Times New Roman" w:cs="Times New Roman"/>
          <w:sz w:val="24"/>
          <w:szCs w:val="24"/>
        </w:rPr>
        <w:t>s reclam</w:t>
      </w:r>
      <w:r w:rsidR="006F0630">
        <w:rPr>
          <w:rFonts w:ascii="Times New Roman" w:hAnsi="Times New Roman" w:cs="Times New Roman"/>
          <w:sz w:val="24"/>
          <w:szCs w:val="24"/>
        </w:rPr>
        <w:t>os soberano</w:t>
      </w:r>
      <w:r w:rsidR="00383878" w:rsidRPr="002A6E31">
        <w:rPr>
          <w:rFonts w:ascii="Times New Roman" w:hAnsi="Times New Roman" w:cs="Times New Roman"/>
          <w:sz w:val="24"/>
          <w:szCs w:val="24"/>
        </w:rPr>
        <w:t>s sobre esos territorios en lugar de</w:t>
      </w:r>
      <w:r w:rsidR="006F0630">
        <w:rPr>
          <w:rFonts w:ascii="Times New Roman" w:hAnsi="Times New Roman" w:cs="Times New Roman"/>
          <w:sz w:val="24"/>
          <w:szCs w:val="24"/>
        </w:rPr>
        <w:t xml:space="preserve"> tratar de</w:t>
      </w:r>
      <w:r w:rsidR="00383878" w:rsidRPr="002A6E31">
        <w:rPr>
          <w:rFonts w:ascii="Times New Roman" w:hAnsi="Times New Roman" w:cs="Times New Roman"/>
          <w:sz w:val="24"/>
          <w:szCs w:val="24"/>
        </w:rPr>
        <w:t xml:space="preserve"> profundizar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383878" w:rsidRPr="002A6E31">
        <w:rPr>
          <w:rFonts w:ascii="Times New Roman" w:hAnsi="Times New Roman" w:cs="Times New Roman"/>
          <w:sz w:val="24"/>
          <w:szCs w:val="24"/>
        </w:rPr>
        <w:t>nuest</w:t>
      </w:r>
      <w:r w:rsidR="006F0630">
        <w:rPr>
          <w:rFonts w:ascii="Times New Roman" w:hAnsi="Times New Roman" w:cs="Times New Roman"/>
          <w:sz w:val="24"/>
          <w:szCs w:val="24"/>
        </w:rPr>
        <w:t>ros derechos y bregar por ellos.</w:t>
      </w:r>
    </w:p>
    <w:p w:rsidR="00383878" w:rsidRPr="002A6E31" w:rsidRDefault="00383878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>En medio de ese clima enrarecido por el giro que significa ese abandono, que ya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ha provocado una serie de consecuencias contrarias a nuestros intereses soberanos , nos hemos visto motivados a crear un espacio en nuestra Universidad que mantenga , más allá de los avatares políticos, un recuerdo vivo de lo que significó esa</w:t>
      </w:r>
      <w:r w:rsidR="006232DA">
        <w:rPr>
          <w:rFonts w:ascii="Times New Roman" w:hAnsi="Times New Roman" w:cs="Times New Roman"/>
          <w:sz w:val="24"/>
          <w:szCs w:val="24"/>
        </w:rPr>
        <w:t xml:space="preserve"> guerra y sobre todo </w:t>
      </w:r>
      <w:r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6232DA">
        <w:rPr>
          <w:rFonts w:ascii="Times New Roman" w:hAnsi="Times New Roman" w:cs="Times New Roman"/>
          <w:sz w:val="24"/>
          <w:szCs w:val="24"/>
        </w:rPr>
        <w:t xml:space="preserve">un lugar </w:t>
      </w:r>
      <w:r w:rsidRPr="002A6E31">
        <w:rPr>
          <w:rFonts w:ascii="Times New Roman" w:hAnsi="Times New Roman" w:cs="Times New Roman"/>
          <w:sz w:val="24"/>
          <w:szCs w:val="24"/>
        </w:rPr>
        <w:t>donde se rinda homenaje permanente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a los hombres que lucharon por ellas</w:t>
      </w:r>
      <w:r w:rsidR="005A2F84" w:rsidRPr="002A6E31">
        <w:rPr>
          <w:rFonts w:ascii="Times New Roman" w:hAnsi="Times New Roman" w:cs="Times New Roman"/>
          <w:sz w:val="24"/>
          <w:szCs w:val="24"/>
        </w:rPr>
        <w:t>, comenzando por l</w:t>
      </w:r>
      <w:r w:rsidRPr="002A6E31">
        <w:rPr>
          <w:rFonts w:ascii="Times New Roman" w:hAnsi="Times New Roman" w:cs="Times New Roman"/>
          <w:sz w:val="24"/>
          <w:szCs w:val="24"/>
        </w:rPr>
        <w:t>o</w:t>
      </w:r>
      <w:r w:rsidR="005A2F84" w:rsidRPr="002A6E31">
        <w:rPr>
          <w:rFonts w:ascii="Times New Roman" w:hAnsi="Times New Roman" w:cs="Times New Roman"/>
          <w:sz w:val="24"/>
          <w:szCs w:val="24"/>
        </w:rPr>
        <w:t>s hér</w:t>
      </w:r>
      <w:r w:rsidRPr="002A6E31">
        <w:rPr>
          <w:rFonts w:ascii="Times New Roman" w:hAnsi="Times New Roman" w:cs="Times New Roman"/>
          <w:sz w:val="24"/>
          <w:szCs w:val="24"/>
        </w:rPr>
        <w:t>o</w:t>
      </w:r>
      <w:r w:rsidR="005A2F84" w:rsidRPr="002A6E31">
        <w:rPr>
          <w:rFonts w:ascii="Times New Roman" w:hAnsi="Times New Roman" w:cs="Times New Roman"/>
          <w:sz w:val="24"/>
          <w:szCs w:val="24"/>
        </w:rPr>
        <w:t>e</w:t>
      </w:r>
      <w:r w:rsidRPr="002A6E31">
        <w:rPr>
          <w:rFonts w:ascii="Times New Roman" w:hAnsi="Times New Roman" w:cs="Times New Roman"/>
          <w:sz w:val="24"/>
          <w:szCs w:val="24"/>
        </w:rPr>
        <w:t xml:space="preserve">s que salieron de nuestro partido de La </w:t>
      </w:r>
      <w:r w:rsidR="005A2F84" w:rsidRPr="002A6E31">
        <w:rPr>
          <w:rFonts w:ascii="Times New Roman" w:hAnsi="Times New Roman" w:cs="Times New Roman"/>
          <w:sz w:val="24"/>
          <w:szCs w:val="24"/>
        </w:rPr>
        <w:t>Matanza.</w:t>
      </w:r>
      <w:r w:rsidRPr="002A6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D78" w:rsidRPr="002A6E31" w:rsidRDefault="00F91D78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>Sus</w:t>
      </w:r>
      <w:r w:rsidR="006232DA">
        <w:rPr>
          <w:rFonts w:ascii="Times New Roman" w:hAnsi="Times New Roman" w:cs="Times New Roman"/>
          <w:sz w:val="24"/>
          <w:szCs w:val="24"/>
        </w:rPr>
        <w:t>tenta entre otras ideas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esta realización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 xml:space="preserve">destinada </w:t>
      </w:r>
      <w:r w:rsidR="006F0630">
        <w:rPr>
          <w:rFonts w:ascii="Times New Roman" w:hAnsi="Times New Roman" w:cs="Times New Roman"/>
          <w:sz w:val="24"/>
          <w:szCs w:val="24"/>
        </w:rPr>
        <w:t xml:space="preserve">a </w:t>
      </w:r>
      <w:r w:rsidRPr="002A6E31">
        <w:rPr>
          <w:rFonts w:ascii="Times New Roman" w:hAnsi="Times New Roman" w:cs="Times New Roman"/>
          <w:sz w:val="24"/>
          <w:szCs w:val="24"/>
        </w:rPr>
        <w:t xml:space="preserve">mantener viva la </w:t>
      </w:r>
      <w:r w:rsidR="002A6E31" w:rsidRPr="002A6E31">
        <w:rPr>
          <w:rFonts w:ascii="Times New Roman" w:hAnsi="Times New Roman" w:cs="Times New Roman"/>
          <w:sz w:val="24"/>
          <w:szCs w:val="24"/>
        </w:rPr>
        <w:t>Cuestión</w:t>
      </w:r>
      <w:r w:rsidRPr="002A6E31">
        <w:rPr>
          <w:rFonts w:ascii="Times New Roman" w:hAnsi="Times New Roman" w:cs="Times New Roman"/>
          <w:sz w:val="24"/>
          <w:szCs w:val="24"/>
        </w:rPr>
        <w:t xml:space="preserve"> Malvinas,</w:t>
      </w:r>
      <w:r w:rsidR="006232DA">
        <w:rPr>
          <w:rFonts w:ascii="Times New Roman" w:hAnsi="Times New Roman" w:cs="Times New Roman"/>
          <w:sz w:val="24"/>
          <w:szCs w:val="24"/>
        </w:rPr>
        <w:t xml:space="preserve"> una </w:t>
      </w:r>
      <w:r w:rsidRPr="002A6E31">
        <w:rPr>
          <w:rFonts w:ascii="Times New Roman" w:hAnsi="Times New Roman" w:cs="Times New Roman"/>
          <w:sz w:val="24"/>
          <w:szCs w:val="24"/>
        </w:rPr>
        <w:t>convicción profunda en relación con</w:t>
      </w:r>
      <w:r w:rsidR="006232DA">
        <w:rPr>
          <w:rFonts w:ascii="Times New Roman" w:hAnsi="Times New Roman" w:cs="Times New Roman"/>
          <w:sz w:val="24"/>
          <w:szCs w:val="24"/>
        </w:rPr>
        <w:t xml:space="preserve"> la m</w:t>
      </w:r>
      <w:r w:rsidR="006F0630">
        <w:rPr>
          <w:rFonts w:ascii="Times New Roman" w:hAnsi="Times New Roman" w:cs="Times New Roman"/>
          <w:sz w:val="24"/>
          <w:szCs w:val="24"/>
        </w:rPr>
        <w:t xml:space="preserve">emoria colectiva, que coincide </w:t>
      </w:r>
      <w:r w:rsidR="006232DA">
        <w:rPr>
          <w:rFonts w:ascii="Times New Roman" w:hAnsi="Times New Roman" w:cs="Times New Roman"/>
          <w:sz w:val="24"/>
          <w:szCs w:val="24"/>
        </w:rPr>
        <w:t xml:space="preserve">con </w:t>
      </w:r>
      <w:r w:rsidRPr="002A6E31">
        <w:rPr>
          <w:rFonts w:ascii="Times New Roman" w:hAnsi="Times New Roman" w:cs="Times New Roman"/>
          <w:sz w:val="24"/>
          <w:szCs w:val="24"/>
        </w:rPr>
        <w:t xml:space="preserve">aquello que ya </w:t>
      </w:r>
      <w:r w:rsidR="006F0630">
        <w:rPr>
          <w:rFonts w:ascii="Times New Roman" w:hAnsi="Times New Roman" w:cs="Times New Roman"/>
          <w:sz w:val="24"/>
          <w:szCs w:val="24"/>
        </w:rPr>
        <w:t>afirmó</w:t>
      </w:r>
      <w:r w:rsidRPr="002A6E3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2A6E31">
        <w:rPr>
          <w:rFonts w:ascii="Times New Roman" w:hAnsi="Times New Roman" w:cs="Times New Roman"/>
          <w:sz w:val="24"/>
          <w:szCs w:val="24"/>
        </w:rPr>
        <w:t>Goff</w:t>
      </w:r>
      <w:proofErr w:type="spellEnd"/>
      <w:r w:rsidR="00731926">
        <w:rPr>
          <w:rFonts w:ascii="Times New Roman" w:hAnsi="Times New Roman" w:cs="Times New Roman"/>
          <w:sz w:val="24"/>
          <w:szCs w:val="24"/>
        </w:rPr>
        <w:t xml:space="preserve"> (1991)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oportunamente:</w:t>
      </w:r>
    </w:p>
    <w:p w:rsidR="00F91D78" w:rsidRPr="00437D40" w:rsidRDefault="00F91D78" w:rsidP="00437D40">
      <w:pPr>
        <w:spacing w:after="0" w:line="48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37D40">
        <w:rPr>
          <w:rFonts w:ascii="Times New Roman" w:hAnsi="Times New Roman"/>
          <w:sz w:val="24"/>
          <w:szCs w:val="24"/>
        </w:rPr>
        <w:t>La memoria colectiva, sin embargo, no es sólo una conquista: es un inst</w:t>
      </w:r>
      <w:r w:rsidR="006F0630" w:rsidRPr="00437D40">
        <w:rPr>
          <w:rFonts w:ascii="Times New Roman" w:hAnsi="Times New Roman"/>
          <w:sz w:val="24"/>
          <w:szCs w:val="24"/>
        </w:rPr>
        <w:t xml:space="preserve">rumento y una mira de poder (…). </w:t>
      </w:r>
      <w:r w:rsidRPr="00437D40">
        <w:rPr>
          <w:rFonts w:ascii="Times New Roman" w:hAnsi="Times New Roman"/>
          <w:sz w:val="24"/>
          <w:szCs w:val="24"/>
        </w:rPr>
        <w:t xml:space="preserve">La memoria, a la que atañe la historia, que a su vez la alimenta, apunta a salvar el pasado sólo para servir al presente y </w:t>
      </w:r>
      <w:r w:rsidRPr="00437D40">
        <w:rPr>
          <w:rFonts w:ascii="Times New Roman" w:hAnsi="Times New Roman" w:cs="Times New Roman"/>
          <w:sz w:val="24"/>
          <w:szCs w:val="24"/>
        </w:rPr>
        <w:t>al</w:t>
      </w:r>
      <w:r w:rsidRPr="00437D40">
        <w:rPr>
          <w:rFonts w:ascii="Times New Roman" w:hAnsi="Times New Roman"/>
          <w:sz w:val="24"/>
          <w:szCs w:val="24"/>
        </w:rPr>
        <w:t xml:space="preserve"> futuro. Se debe actuar de modo que la memoria colectiva sirva a la liberación, y no a </w:t>
      </w:r>
      <w:r w:rsidR="00731926" w:rsidRPr="00437D40">
        <w:rPr>
          <w:rFonts w:ascii="Times New Roman" w:hAnsi="Times New Roman"/>
          <w:sz w:val="24"/>
          <w:szCs w:val="24"/>
        </w:rPr>
        <w:t>la servidumbre de los hombres</w:t>
      </w:r>
      <w:r w:rsidR="00731926" w:rsidRPr="00437D40">
        <w:rPr>
          <w:rFonts w:ascii="Times New Roman" w:hAnsi="Times New Roman"/>
          <w:noProof/>
          <w:sz w:val="24"/>
          <w:szCs w:val="24"/>
        </w:rPr>
        <w:t xml:space="preserve"> (pp</w:t>
      </w:r>
      <w:r w:rsidR="00731926" w:rsidRPr="00437D40">
        <w:rPr>
          <w:rFonts w:ascii="Times New Roman" w:hAnsi="Times New Roman"/>
          <w:noProof/>
          <w:sz w:val="24"/>
          <w:szCs w:val="24"/>
          <w:lang w:val="es-ES_tradnl"/>
        </w:rPr>
        <w:t>. 50-51)</w:t>
      </w:r>
      <w:r w:rsidR="00291BD3">
        <w:rPr>
          <w:rFonts w:ascii="Times New Roman" w:hAnsi="Times New Roman"/>
          <w:noProof/>
          <w:sz w:val="24"/>
          <w:szCs w:val="24"/>
          <w:lang w:val="es-ES_tradnl"/>
        </w:rPr>
        <w:t>.</w:t>
      </w:r>
    </w:p>
    <w:p w:rsidR="00601D04" w:rsidRPr="002A6E31" w:rsidRDefault="00383878" w:rsidP="00437D40">
      <w:pPr>
        <w:widowControl w:val="0"/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437D40">
        <w:rPr>
          <w:rFonts w:ascii="Times New Roman" w:hAnsi="Times New Roman" w:cs="Times New Roman"/>
          <w:sz w:val="24"/>
          <w:szCs w:val="24"/>
        </w:rPr>
        <w:lastRenderedPageBreak/>
        <w:t>Malvinas es un</w:t>
      </w:r>
      <w:r w:rsidR="00601D04" w:rsidRPr="00437D40">
        <w:rPr>
          <w:rFonts w:ascii="Times New Roman" w:hAnsi="Times New Roman" w:cs="Times New Roman"/>
          <w:sz w:val="24"/>
          <w:szCs w:val="24"/>
        </w:rPr>
        <w:t>a</w:t>
      </w:r>
      <w:r w:rsidRPr="00437D40">
        <w:rPr>
          <w:rFonts w:ascii="Times New Roman" w:hAnsi="Times New Roman" w:cs="Times New Roman"/>
          <w:sz w:val="24"/>
          <w:szCs w:val="24"/>
        </w:rPr>
        <w:t xml:space="preserve"> causa nacional y a</w:t>
      </w:r>
      <w:r w:rsidR="005A3948" w:rsidRPr="00437D40">
        <w:rPr>
          <w:rFonts w:ascii="Times New Roman" w:hAnsi="Times New Roman" w:cs="Times New Roman"/>
          <w:sz w:val="24"/>
          <w:szCs w:val="24"/>
        </w:rPr>
        <w:t>sí</w:t>
      </w:r>
      <w:r w:rsidRPr="00437D40">
        <w:rPr>
          <w:rFonts w:ascii="Times New Roman" w:hAnsi="Times New Roman" w:cs="Times New Roman"/>
          <w:sz w:val="24"/>
          <w:szCs w:val="24"/>
        </w:rPr>
        <w:t xml:space="preserve"> debe ser conocida y valorada</w:t>
      </w:r>
      <w:r w:rsidR="00601D04" w:rsidRPr="00437D40">
        <w:rPr>
          <w:rFonts w:ascii="Times New Roman" w:hAnsi="Times New Roman" w:cs="Times New Roman"/>
          <w:sz w:val="24"/>
          <w:szCs w:val="24"/>
        </w:rPr>
        <w:t>, dí</w:t>
      </w:r>
      <w:r w:rsidRPr="00437D40">
        <w:rPr>
          <w:rFonts w:ascii="Times New Roman" w:hAnsi="Times New Roman" w:cs="Times New Roman"/>
          <w:sz w:val="24"/>
          <w:szCs w:val="24"/>
        </w:rPr>
        <w:t>a</w:t>
      </w:r>
      <w:r w:rsidR="005A3948" w:rsidRPr="00437D40">
        <w:rPr>
          <w:rFonts w:ascii="Times New Roman" w:hAnsi="Times New Roman" w:cs="Times New Roman"/>
          <w:sz w:val="24"/>
          <w:szCs w:val="24"/>
        </w:rPr>
        <w:t xml:space="preserve"> a día</w:t>
      </w:r>
      <w:r w:rsidR="005A2F84" w:rsidRPr="00437D40">
        <w:rPr>
          <w:rFonts w:ascii="Times New Roman" w:hAnsi="Times New Roman" w:cs="Times New Roman"/>
          <w:sz w:val="24"/>
          <w:szCs w:val="24"/>
        </w:rPr>
        <w:t>,</w:t>
      </w:r>
      <w:r w:rsidR="005A3948" w:rsidRPr="00437D40">
        <w:rPr>
          <w:rFonts w:ascii="Times New Roman" w:hAnsi="Times New Roman" w:cs="Times New Roman"/>
          <w:sz w:val="24"/>
          <w:szCs w:val="24"/>
        </w:rPr>
        <w:t xml:space="preserve"> p</w:t>
      </w:r>
      <w:r w:rsidRPr="00437D40">
        <w:rPr>
          <w:rFonts w:ascii="Times New Roman" w:hAnsi="Times New Roman" w:cs="Times New Roman"/>
          <w:sz w:val="24"/>
          <w:szCs w:val="24"/>
        </w:rPr>
        <w:t>o</w:t>
      </w:r>
      <w:r w:rsidR="005A3948" w:rsidRPr="00437D40">
        <w:rPr>
          <w:rFonts w:ascii="Times New Roman" w:hAnsi="Times New Roman" w:cs="Times New Roman"/>
          <w:sz w:val="24"/>
          <w:szCs w:val="24"/>
        </w:rPr>
        <w:t xml:space="preserve">r </w:t>
      </w:r>
      <w:r w:rsidRPr="00437D40">
        <w:rPr>
          <w:rFonts w:ascii="Times New Roman" w:hAnsi="Times New Roman" w:cs="Times New Roman"/>
          <w:sz w:val="24"/>
          <w:szCs w:val="24"/>
        </w:rPr>
        <w:t>l</w:t>
      </w:r>
      <w:r w:rsidR="005A3948" w:rsidRPr="00437D40">
        <w:rPr>
          <w:rFonts w:ascii="Times New Roman" w:hAnsi="Times New Roman" w:cs="Times New Roman"/>
          <w:sz w:val="24"/>
          <w:szCs w:val="24"/>
        </w:rPr>
        <w:t>as</w:t>
      </w:r>
      <w:r w:rsidR="005A3948" w:rsidRPr="002A6E31">
        <w:rPr>
          <w:rFonts w:ascii="Times New Roman" w:hAnsi="Times New Roman" w:cs="Times New Roman"/>
          <w:sz w:val="24"/>
          <w:szCs w:val="24"/>
        </w:rPr>
        <w:t xml:space="preserve"> nuevas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gen</w:t>
      </w:r>
      <w:r w:rsidR="005A3948" w:rsidRPr="002A6E31">
        <w:rPr>
          <w:rFonts w:ascii="Times New Roman" w:hAnsi="Times New Roman" w:cs="Times New Roman"/>
          <w:sz w:val="24"/>
          <w:szCs w:val="24"/>
        </w:rPr>
        <w:t>eracio</w:t>
      </w:r>
      <w:r w:rsidRPr="002A6E31">
        <w:rPr>
          <w:rFonts w:ascii="Times New Roman" w:hAnsi="Times New Roman" w:cs="Times New Roman"/>
          <w:sz w:val="24"/>
          <w:szCs w:val="24"/>
        </w:rPr>
        <w:t>n</w:t>
      </w:r>
      <w:r w:rsidR="005A3948" w:rsidRPr="002A6E31">
        <w:rPr>
          <w:rFonts w:ascii="Times New Roman" w:hAnsi="Times New Roman" w:cs="Times New Roman"/>
          <w:sz w:val="24"/>
          <w:szCs w:val="24"/>
        </w:rPr>
        <w:t>e</w:t>
      </w:r>
      <w:r w:rsidRPr="002A6E31">
        <w:rPr>
          <w:rFonts w:ascii="Times New Roman" w:hAnsi="Times New Roman" w:cs="Times New Roman"/>
          <w:sz w:val="24"/>
          <w:szCs w:val="24"/>
        </w:rPr>
        <w:t>s que recib</w:t>
      </w:r>
      <w:r w:rsidR="005A3948" w:rsidRPr="002A6E31">
        <w:rPr>
          <w:rFonts w:ascii="Times New Roman" w:hAnsi="Times New Roman" w:cs="Times New Roman"/>
          <w:sz w:val="24"/>
          <w:szCs w:val="24"/>
        </w:rPr>
        <w:t>en n</w:t>
      </w:r>
      <w:r w:rsidRPr="002A6E31">
        <w:rPr>
          <w:rFonts w:ascii="Times New Roman" w:hAnsi="Times New Roman" w:cs="Times New Roman"/>
          <w:sz w:val="24"/>
          <w:szCs w:val="24"/>
        </w:rPr>
        <w:t>u</w:t>
      </w:r>
      <w:r w:rsidR="005A3948" w:rsidRPr="002A6E31">
        <w:rPr>
          <w:rFonts w:ascii="Times New Roman" w:hAnsi="Times New Roman" w:cs="Times New Roman"/>
          <w:sz w:val="24"/>
          <w:szCs w:val="24"/>
        </w:rPr>
        <w:t>estro legado h</w:t>
      </w:r>
      <w:r w:rsidRPr="002A6E31">
        <w:rPr>
          <w:rFonts w:ascii="Times New Roman" w:hAnsi="Times New Roman" w:cs="Times New Roman"/>
          <w:sz w:val="24"/>
          <w:szCs w:val="24"/>
        </w:rPr>
        <w:t>i</w:t>
      </w:r>
      <w:r w:rsidR="005A3948" w:rsidRPr="002A6E31">
        <w:rPr>
          <w:rFonts w:ascii="Times New Roman" w:hAnsi="Times New Roman" w:cs="Times New Roman"/>
          <w:sz w:val="24"/>
          <w:szCs w:val="24"/>
        </w:rPr>
        <w:t>stó</w:t>
      </w:r>
      <w:r w:rsidRPr="002A6E31">
        <w:rPr>
          <w:rFonts w:ascii="Times New Roman" w:hAnsi="Times New Roman" w:cs="Times New Roman"/>
          <w:sz w:val="24"/>
          <w:szCs w:val="24"/>
        </w:rPr>
        <w:t>rico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5A2F84" w:rsidRPr="002A6E31">
        <w:rPr>
          <w:rFonts w:ascii="Times New Roman" w:hAnsi="Times New Roman" w:cs="Times New Roman"/>
          <w:sz w:val="24"/>
          <w:szCs w:val="24"/>
        </w:rPr>
        <w:t>y de l</w:t>
      </w:r>
      <w:r w:rsidR="00601D04" w:rsidRPr="002A6E31">
        <w:rPr>
          <w:rFonts w:ascii="Times New Roman" w:hAnsi="Times New Roman" w:cs="Times New Roman"/>
          <w:sz w:val="24"/>
          <w:szCs w:val="24"/>
        </w:rPr>
        <w:t>o</w:t>
      </w:r>
      <w:r w:rsidR="005A2F84" w:rsidRPr="002A6E31">
        <w:rPr>
          <w:rFonts w:ascii="Times New Roman" w:hAnsi="Times New Roman" w:cs="Times New Roman"/>
          <w:sz w:val="24"/>
          <w:szCs w:val="24"/>
        </w:rPr>
        <w:t>s cuales m</w:t>
      </w:r>
      <w:r w:rsidR="00601D04" w:rsidRPr="002A6E31">
        <w:rPr>
          <w:rFonts w:ascii="Times New Roman" w:hAnsi="Times New Roman" w:cs="Times New Roman"/>
          <w:sz w:val="24"/>
          <w:szCs w:val="24"/>
        </w:rPr>
        <w:t>u</w:t>
      </w:r>
      <w:r w:rsidR="005A2F84" w:rsidRPr="002A6E31">
        <w:rPr>
          <w:rFonts w:ascii="Times New Roman" w:hAnsi="Times New Roman" w:cs="Times New Roman"/>
          <w:sz w:val="24"/>
          <w:szCs w:val="24"/>
        </w:rPr>
        <w:t>ch</w:t>
      </w:r>
      <w:r w:rsidR="00601D04" w:rsidRPr="002A6E31">
        <w:rPr>
          <w:rFonts w:ascii="Times New Roman" w:hAnsi="Times New Roman" w:cs="Times New Roman"/>
          <w:sz w:val="24"/>
          <w:szCs w:val="24"/>
        </w:rPr>
        <w:t>o</w:t>
      </w:r>
      <w:r w:rsidR="005A2F84" w:rsidRPr="002A6E31">
        <w:rPr>
          <w:rFonts w:ascii="Times New Roman" w:hAnsi="Times New Roman" w:cs="Times New Roman"/>
          <w:sz w:val="24"/>
          <w:szCs w:val="24"/>
        </w:rPr>
        <w:t>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2A6E31">
        <w:rPr>
          <w:rFonts w:ascii="Times New Roman" w:hAnsi="Times New Roman" w:cs="Times New Roman"/>
          <w:sz w:val="24"/>
          <w:szCs w:val="24"/>
        </w:rPr>
        <w:t>cons</w:t>
      </w:r>
      <w:r w:rsidR="005A2F84" w:rsidRPr="002A6E31">
        <w:rPr>
          <w:rFonts w:ascii="Times New Roman" w:hAnsi="Times New Roman" w:cs="Times New Roman"/>
          <w:sz w:val="24"/>
          <w:szCs w:val="24"/>
        </w:rPr>
        <w:t>t</w:t>
      </w:r>
      <w:r w:rsidR="00601D04" w:rsidRPr="002A6E31">
        <w:rPr>
          <w:rFonts w:ascii="Times New Roman" w:hAnsi="Times New Roman" w:cs="Times New Roman"/>
          <w:sz w:val="24"/>
          <w:szCs w:val="24"/>
        </w:rPr>
        <w:t>ituyen nuestra comunidad educativa.</w:t>
      </w:r>
      <w:r w:rsidR="0016525D"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6232DA">
        <w:rPr>
          <w:rFonts w:ascii="Times New Roman" w:hAnsi="Times New Roman" w:cs="Times New Roman"/>
          <w:sz w:val="24"/>
          <w:szCs w:val="24"/>
        </w:rPr>
        <w:t xml:space="preserve">Muchos de 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ellos </w:t>
      </w:r>
      <w:r w:rsidR="006232DA">
        <w:rPr>
          <w:rFonts w:ascii="Times New Roman" w:hAnsi="Times New Roman" w:cs="Times New Roman"/>
          <w:sz w:val="24"/>
          <w:szCs w:val="24"/>
        </w:rPr>
        <w:t xml:space="preserve">serán </w:t>
      </w:r>
      <w:r w:rsidR="002A6E31" w:rsidRPr="002A6E31">
        <w:rPr>
          <w:rFonts w:ascii="Times New Roman" w:hAnsi="Times New Roman" w:cs="Times New Roman"/>
          <w:sz w:val="24"/>
          <w:szCs w:val="24"/>
        </w:rPr>
        <w:t>quienes dirigirán los destinos de esta patria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en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el futuro y por eso es indispensable que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conozcan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todo lo relativo a los años de dominación </w:t>
      </w:r>
      <w:r w:rsidR="006232DA">
        <w:rPr>
          <w:rFonts w:ascii="Times New Roman" w:hAnsi="Times New Roman" w:cs="Times New Roman"/>
          <w:sz w:val="24"/>
          <w:szCs w:val="24"/>
        </w:rPr>
        <w:t>inglesa sobre esos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 territorio</w:t>
      </w:r>
      <w:r w:rsidR="006232DA">
        <w:rPr>
          <w:rFonts w:ascii="Times New Roman" w:hAnsi="Times New Roman" w:cs="Times New Roman"/>
          <w:sz w:val="24"/>
          <w:szCs w:val="24"/>
        </w:rPr>
        <w:t>s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 y que ningún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canto de sirena pueda alejarlos de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la idea de restituir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esas islas a nuestra patria porque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además de pertenecernos por historia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y p</w:t>
      </w:r>
      <w:r w:rsidR="00380F12">
        <w:rPr>
          <w:rFonts w:ascii="Times New Roman" w:hAnsi="Times New Roman" w:cs="Times New Roman"/>
          <w:sz w:val="24"/>
          <w:szCs w:val="24"/>
        </w:rPr>
        <w:t>or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 geografía ahora lo son,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por el sacrificio realizado por la generación que combatió por ellas y</w:t>
      </w:r>
      <w:r w:rsidR="006232DA">
        <w:rPr>
          <w:rFonts w:ascii="Times New Roman" w:hAnsi="Times New Roman" w:cs="Times New Roman"/>
          <w:sz w:val="24"/>
          <w:szCs w:val="24"/>
        </w:rPr>
        <w:t xml:space="preserve"> que aú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n espera dejar de ser </w:t>
      </w:r>
      <w:r w:rsidR="002A6E31" w:rsidRPr="006F0630">
        <w:rPr>
          <w:rFonts w:ascii="Times New Roman" w:hAnsi="Times New Roman" w:cs="Times New Roman"/>
          <w:i/>
          <w:sz w:val="24"/>
          <w:szCs w:val="24"/>
        </w:rPr>
        <w:t>NN</w:t>
      </w:r>
      <w:r w:rsidR="002A6E31" w:rsidRPr="002A6E31">
        <w:rPr>
          <w:rFonts w:ascii="Times New Roman" w:hAnsi="Times New Roman" w:cs="Times New Roman"/>
          <w:sz w:val="24"/>
          <w:szCs w:val="24"/>
        </w:rPr>
        <w:t>, e</w:t>
      </w:r>
      <w:r w:rsidR="00380F12">
        <w:rPr>
          <w:rFonts w:ascii="Times New Roman" w:hAnsi="Times New Roman" w:cs="Times New Roman"/>
          <w:sz w:val="24"/>
          <w:szCs w:val="24"/>
        </w:rPr>
        <w:t>n el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 cementerio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de Darwin y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ser integrados con sus nombres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al </w:t>
      </w:r>
      <w:r w:rsidR="00380F12">
        <w:rPr>
          <w:rFonts w:ascii="Times New Roman" w:hAnsi="Times New Roman" w:cs="Times New Roman"/>
          <w:sz w:val="24"/>
          <w:szCs w:val="24"/>
        </w:rPr>
        <w:t>p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anteón de héroes nacionales. </w:t>
      </w:r>
      <w:r w:rsidR="0016525D" w:rsidRPr="002A6E31">
        <w:rPr>
          <w:rFonts w:ascii="Times New Roman" w:hAnsi="Times New Roman" w:cs="Times New Roman"/>
          <w:sz w:val="24"/>
          <w:szCs w:val="24"/>
        </w:rPr>
        <w:t>Debe recordarse que existen en diferentes países no solo importantes memoriales que recuerdan sus gestas guerreras y sus héroes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así</w:t>
      </w:r>
      <w:r w:rsidR="0016525D" w:rsidRPr="002A6E31">
        <w:rPr>
          <w:rFonts w:ascii="Times New Roman" w:hAnsi="Times New Roman" w:cs="Times New Roman"/>
          <w:sz w:val="24"/>
          <w:szCs w:val="24"/>
        </w:rPr>
        <w:t xml:space="preserve"> como feriados nacionales que las veneran y mantienen vivas año tras </w:t>
      </w:r>
      <w:r w:rsidR="002A6E31" w:rsidRPr="002A6E31">
        <w:rPr>
          <w:rFonts w:ascii="Times New Roman" w:hAnsi="Times New Roman" w:cs="Times New Roman"/>
          <w:sz w:val="24"/>
          <w:szCs w:val="24"/>
        </w:rPr>
        <w:t>año,</w:t>
      </w:r>
      <w:r w:rsidR="006F0630">
        <w:rPr>
          <w:rFonts w:ascii="Times New Roman" w:hAnsi="Times New Roman" w:cs="Times New Roman"/>
          <w:sz w:val="24"/>
          <w:szCs w:val="24"/>
        </w:rPr>
        <w:t xml:space="preserve"> como por ejemplo</w:t>
      </w:r>
      <w:r w:rsidR="0016525D" w:rsidRPr="002A6E31">
        <w:rPr>
          <w:rFonts w:ascii="Times New Roman" w:hAnsi="Times New Roman" w:cs="Times New Roman"/>
          <w:sz w:val="24"/>
          <w:szCs w:val="24"/>
        </w:rPr>
        <w:t xml:space="preserve"> en Es</w:t>
      </w:r>
      <w:r w:rsidR="006F0630">
        <w:rPr>
          <w:rFonts w:ascii="Times New Roman" w:hAnsi="Times New Roman" w:cs="Times New Roman"/>
          <w:sz w:val="24"/>
          <w:szCs w:val="24"/>
        </w:rPr>
        <w:t xml:space="preserve">tados Unidos el </w:t>
      </w:r>
      <w:r w:rsidR="006F0630" w:rsidRPr="006F0630">
        <w:rPr>
          <w:rFonts w:ascii="Times New Roman" w:hAnsi="Times New Roman" w:cs="Times New Roman"/>
          <w:i/>
          <w:sz w:val="24"/>
          <w:szCs w:val="24"/>
        </w:rPr>
        <w:t xml:space="preserve">Memorial </w:t>
      </w:r>
      <w:proofErr w:type="spellStart"/>
      <w:r w:rsidR="006F0630" w:rsidRPr="006F0630">
        <w:rPr>
          <w:rFonts w:ascii="Times New Roman" w:hAnsi="Times New Roman" w:cs="Times New Roman"/>
          <w:i/>
          <w:sz w:val="24"/>
          <w:szCs w:val="24"/>
        </w:rPr>
        <w:t>Day</w:t>
      </w:r>
      <w:proofErr w:type="spellEnd"/>
      <w:r w:rsidR="006F0630">
        <w:rPr>
          <w:rFonts w:ascii="Times New Roman" w:hAnsi="Times New Roman" w:cs="Times New Roman"/>
          <w:sz w:val="24"/>
          <w:szCs w:val="24"/>
        </w:rPr>
        <w:t>.</w:t>
      </w:r>
    </w:p>
    <w:p w:rsidR="00601D04" w:rsidRPr="002A6E31" w:rsidRDefault="0016525D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>En nuestra universidad l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a creación del llamado </w:t>
      </w:r>
      <w:r w:rsidR="00601D04" w:rsidRPr="006F0630">
        <w:rPr>
          <w:rFonts w:ascii="Times New Roman" w:hAnsi="Times New Roman" w:cs="Times New Roman"/>
          <w:i/>
          <w:sz w:val="24"/>
          <w:szCs w:val="24"/>
        </w:rPr>
        <w:t>Espacio Malvinas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surgió como propuesta de un proyecto de investigación que indagó acerca del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2A6E31">
        <w:rPr>
          <w:rFonts w:ascii="Times New Roman" w:hAnsi="Times New Roman" w:cs="Times New Roman"/>
          <w:sz w:val="24"/>
          <w:szCs w:val="24"/>
        </w:rPr>
        <w:t>grado de conocimiento y de difusión que el tema alcanzaba en las cátedras de historia de las diferentes car</w:t>
      </w:r>
      <w:r w:rsidR="00E8660C">
        <w:rPr>
          <w:rFonts w:ascii="Times New Roman" w:hAnsi="Times New Roman" w:cs="Times New Roman"/>
          <w:sz w:val="24"/>
          <w:szCs w:val="24"/>
        </w:rPr>
        <w:t>reras de la UNLaM</w:t>
      </w:r>
      <w:r w:rsidR="006F0630">
        <w:rPr>
          <w:rFonts w:ascii="Times New Roman" w:hAnsi="Times New Roman" w:cs="Times New Roman"/>
          <w:sz w:val="24"/>
          <w:szCs w:val="24"/>
        </w:rPr>
        <w:t>.</w:t>
      </w:r>
      <w:r w:rsidR="00E8660C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2A6E31">
        <w:rPr>
          <w:rFonts w:ascii="Times New Roman" w:hAnsi="Times New Roman" w:cs="Times New Roman"/>
          <w:sz w:val="24"/>
          <w:szCs w:val="24"/>
        </w:rPr>
        <w:t>Analizados los resultados obtenidos se preparó un mat</w:t>
      </w:r>
      <w:r w:rsidR="006F0630">
        <w:rPr>
          <w:rFonts w:ascii="Times New Roman" w:hAnsi="Times New Roman" w:cs="Times New Roman"/>
          <w:sz w:val="24"/>
          <w:szCs w:val="24"/>
        </w:rPr>
        <w:t>erial que actualizó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esta temática y en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2A6E31">
        <w:rPr>
          <w:rFonts w:ascii="Times New Roman" w:hAnsi="Times New Roman" w:cs="Times New Roman"/>
          <w:sz w:val="24"/>
          <w:szCs w:val="24"/>
        </w:rPr>
        <w:t>el que se incorporan algunos artículos de investigación elaborados por doce</w:t>
      </w:r>
      <w:r w:rsidRPr="002A6E31">
        <w:rPr>
          <w:rFonts w:ascii="Times New Roman" w:hAnsi="Times New Roman" w:cs="Times New Roman"/>
          <w:sz w:val="24"/>
          <w:szCs w:val="24"/>
        </w:rPr>
        <w:t>ntes- investigadores</w:t>
      </w:r>
      <w:r w:rsidR="00E8660C">
        <w:rPr>
          <w:rFonts w:ascii="Times New Roman" w:hAnsi="Times New Roman" w:cs="Times New Roman"/>
          <w:sz w:val="24"/>
          <w:szCs w:val="24"/>
        </w:rPr>
        <w:t xml:space="preserve"> de nuestra propia casa. Dicha publicación s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e repartió entre los </w:t>
      </w:r>
      <w:r w:rsidRPr="002A6E31">
        <w:rPr>
          <w:rFonts w:ascii="Times New Roman" w:hAnsi="Times New Roman" w:cs="Times New Roman"/>
          <w:sz w:val="24"/>
          <w:szCs w:val="24"/>
        </w:rPr>
        <w:t xml:space="preserve">docentes </w:t>
      </w:r>
      <w:r w:rsidR="006F0630">
        <w:rPr>
          <w:rFonts w:ascii="Times New Roman" w:hAnsi="Times New Roman" w:cs="Times New Roman"/>
          <w:sz w:val="24"/>
          <w:szCs w:val="24"/>
        </w:rPr>
        <w:t>dándoles a conocer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la existencia y los objetivos </w:t>
      </w:r>
      <w:r w:rsidRPr="002A6E31">
        <w:rPr>
          <w:rFonts w:ascii="Times New Roman" w:hAnsi="Times New Roman" w:cs="Times New Roman"/>
          <w:sz w:val="24"/>
          <w:szCs w:val="24"/>
        </w:rPr>
        <w:t>del e</w:t>
      </w:r>
      <w:r w:rsidR="002725B8" w:rsidRPr="002A6E31">
        <w:rPr>
          <w:rFonts w:ascii="Times New Roman" w:hAnsi="Times New Roman" w:cs="Times New Roman"/>
          <w:sz w:val="24"/>
          <w:szCs w:val="24"/>
        </w:rPr>
        <w:t>spacio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d</w:t>
      </w:r>
      <w:r w:rsidR="002725B8" w:rsidRPr="002A6E31">
        <w:rPr>
          <w:rFonts w:ascii="Times New Roman" w:hAnsi="Times New Roman" w:cs="Times New Roman"/>
          <w:sz w:val="24"/>
          <w:szCs w:val="24"/>
        </w:rPr>
        <w:t xml:space="preserve">e </w:t>
      </w:r>
      <w:r w:rsidR="00601D04" w:rsidRPr="002A6E31">
        <w:rPr>
          <w:rFonts w:ascii="Times New Roman" w:hAnsi="Times New Roman" w:cs="Times New Roman"/>
          <w:sz w:val="24"/>
          <w:szCs w:val="24"/>
        </w:rPr>
        <w:t>memoria g</w:t>
      </w:r>
      <w:r w:rsidR="002725B8" w:rsidRPr="002A6E31">
        <w:rPr>
          <w:rFonts w:ascii="Times New Roman" w:hAnsi="Times New Roman" w:cs="Times New Roman"/>
          <w:sz w:val="24"/>
          <w:szCs w:val="24"/>
        </w:rPr>
        <w:t>e</w:t>
      </w:r>
      <w:r w:rsidR="00601D04" w:rsidRPr="002A6E31">
        <w:rPr>
          <w:rFonts w:ascii="Times New Roman" w:hAnsi="Times New Roman" w:cs="Times New Roman"/>
          <w:sz w:val="24"/>
          <w:szCs w:val="24"/>
        </w:rPr>
        <w:t>nerado y la</w:t>
      </w:r>
      <w:r w:rsidR="002725B8" w:rsidRPr="002A6E31">
        <w:rPr>
          <w:rFonts w:ascii="Times New Roman" w:hAnsi="Times New Roman" w:cs="Times New Roman"/>
          <w:sz w:val="24"/>
          <w:szCs w:val="24"/>
        </w:rPr>
        <w:t xml:space="preserve">s </w:t>
      </w:r>
      <w:r w:rsidR="00601D04" w:rsidRPr="002A6E31">
        <w:rPr>
          <w:rFonts w:ascii="Times New Roman" w:hAnsi="Times New Roman" w:cs="Times New Roman"/>
          <w:sz w:val="24"/>
          <w:szCs w:val="24"/>
        </w:rPr>
        <w:t>posibles actividades que s</w:t>
      </w:r>
      <w:r w:rsidR="002725B8" w:rsidRPr="002A6E31">
        <w:rPr>
          <w:rFonts w:ascii="Times New Roman" w:hAnsi="Times New Roman" w:cs="Times New Roman"/>
          <w:sz w:val="24"/>
          <w:szCs w:val="24"/>
        </w:rPr>
        <w:t xml:space="preserve">e </w:t>
      </w:r>
      <w:r w:rsidR="00601D04" w:rsidRPr="002A6E31">
        <w:rPr>
          <w:rFonts w:ascii="Times New Roman" w:hAnsi="Times New Roman" w:cs="Times New Roman"/>
          <w:sz w:val="24"/>
          <w:szCs w:val="24"/>
        </w:rPr>
        <w:t>re</w:t>
      </w:r>
      <w:r w:rsidR="002725B8" w:rsidRPr="002A6E31">
        <w:rPr>
          <w:rFonts w:ascii="Times New Roman" w:hAnsi="Times New Roman" w:cs="Times New Roman"/>
          <w:sz w:val="24"/>
          <w:szCs w:val="24"/>
        </w:rPr>
        <w:t>a</w:t>
      </w:r>
      <w:r w:rsidR="00601D04" w:rsidRPr="002A6E31">
        <w:rPr>
          <w:rFonts w:ascii="Times New Roman" w:hAnsi="Times New Roman" w:cs="Times New Roman"/>
          <w:sz w:val="24"/>
          <w:szCs w:val="24"/>
        </w:rPr>
        <w:t>lizaran en el</w:t>
      </w:r>
      <w:r w:rsidR="002725B8"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2A6E31">
        <w:rPr>
          <w:rFonts w:ascii="Times New Roman" w:hAnsi="Times New Roman" w:cs="Times New Roman"/>
          <w:sz w:val="24"/>
          <w:szCs w:val="24"/>
        </w:rPr>
        <w:t>marco que este ofrece</w:t>
      </w:r>
      <w:r w:rsidR="00E8660C">
        <w:rPr>
          <w:rFonts w:ascii="Times New Roman" w:hAnsi="Times New Roman" w:cs="Times New Roman"/>
          <w:sz w:val="24"/>
          <w:szCs w:val="24"/>
        </w:rPr>
        <w:t xml:space="preserve">, </w:t>
      </w:r>
      <w:r w:rsidR="002725B8" w:rsidRPr="002A6E31">
        <w:rPr>
          <w:rFonts w:ascii="Times New Roman" w:hAnsi="Times New Roman" w:cs="Times New Roman"/>
          <w:sz w:val="24"/>
          <w:szCs w:val="24"/>
        </w:rPr>
        <w:t>en el futuro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5B8" w:rsidRPr="002A6E31" w:rsidRDefault="00AF4A16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 xml:space="preserve">Dicho </w:t>
      </w:r>
      <w:r w:rsidRPr="006F0630">
        <w:rPr>
          <w:rFonts w:ascii="Times New Roman" w:hAnsi="Times New Roman" w:cs="Times New Roman"/>
          <w:i/>
          <w:sz w:val="24"/>
          <w:szCs w:val="24"/>
        </w:rPr>
        <w:t xml:space="preserve">Espacio </w:t>
      </w:r>
      <w:r w:rsidR="006F0630" w:rsidRPr="006F0630">
        <w:rPr>
          <w:rFonts w:ascii="Times New Roman" w:hAnsi="Times New Roman" w:cs="Times New Roman"/>
          <w:i/>
          <w:sz w:val="24"/>
          <w:szCs w:val="24"/>
        </w:rPr>
        <w:t>Malvinas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 xml:space="preserve">se halla en la Biblioteca Leopoldo </w:t>
      </w:r>
      <w:proofErr w:type="spellStart"/>
      <w:r w:rsidRPr="002A6E31">
        <w:rPr>
          <w:rFonts w:ascii="Times New Roman" w:hAnsi="Times New Roman" w:cs="Times New Roman"/>
          <w:sz w:val="24"/>
          <w:szCs w:val="24"/>
        </w:rPr>
        <w:t>Marechal</w:t>
      </w:r>
      <w:proofErr w:type="spellEnd"/>
      <w:r w:rsidRPr="002A6E31">
        <w:rPr>
          <w:rFonts w:ascii="Times New Roman" w:hAnsi="Times New Roman" w:cs="Times New Roman"/>
          <w:sz w:val="24"/>
          <w:szCs w:val="24"/>
        </w:rPr>
        <w:t xml:space="preserve">, depende de la Secretaria de Extensión Universitaria y ha podido ser concretado gracias a la efectiva </w:t>
      </w:r>
      <w:r w:rsidRPr="002A6E31">
        <w:rPr>
          <w:rFonts w:ascii="Times New Roman" w:hAnsi="Times New Roman" w:cs="Times New Roman"/>
          <w:sz w:val="24"/>
          <w:szCs w:val="24"/>
        </w:rPr>
        <w:lastRenderedPageBreak/>
        <w:t>colaboración del Centro de Veteranos de G</w:t>
      </w:r>
      <w:r w:rsidR="006F0630">
        <w:rPr>
          <w:rFonts w:ascii="Times New Roman" w:hAnsi="Times New Roman" w:cs="Times New Roman"/>
          <w:sz w:val="24"/>
          <w:szCs w:val="24"/>
        </w:rPr>
        <w:t xml:space="preserve">uerra de Malvinas de La Matanza </w:t>
      </w:r>
      <w:r>
        <w:rPr>
          <w:rFonts w:ascii="Times New Roman" w:hAnsi="Times New Roman" w:cs="Times New Roman"/>
          <w:sz w:val="24"/>
          <w:szCs w:val="24"/>
        </w:rPr>
        <w:t>y al siempre comprensivo estímulo de nuestras autoridades institucionales.</w:t>
      </w:r>
    </w:p>
    <w:p w:rsidR="00383878" w:rsidRPr="002A6E31" w:rsidRDefault="002725B8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2A6E31">
        <w:rPr>
          <w:rFonts w:ascii="Times New Roman" w:hAnsi="Times New Roman" w:cs="Times New Roman"/>
          <w:sz w:val="24"/>
          <w:szCs w:val="24"/>
        </w:rPr>
        <w:t xml:space="preserve">Un emotivo acto que </w:t>
      </w:r>
      <w:r w:rsidR="00601D04" w:rsidRPr="002A6E31">
        <w:rPr>
          <w:rFonts w:ascii="Times New Roman" w:hAnsi="Times New Roman" w:cs="Times New Roman"/>
          <w:sz w:val="24"/>
          <w:szCs w:val="24"/>
        </w:rPr>
        <w:t>c</w:t>
      </w:r>
      <w:r w:rsidRPr="002A6E31">
        <w:rPr>
          <w:rFonts w:ascii="Times New Roman" w:hAnsi="Times New Roman" w:cs="Times New Roman"/>
          <w:sz w:val="24"/>
          <w:szCs w:val="24"/>
        </w:rPr>
        <w:t>ongregó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Pr="002A6E31">
        <w:rPr>
          <w:rFonts w:ascii="Times New Roman" w:hAnsi="Times New Roman" w:cs="Times New Roman"/>
          <w:sz w:val="24"/>
          <w:szCs w:val="24"/>
        </w:rPr>
        <w:t>a ex</w:t>
      </w:r>
      <w:r w:rsidR="00601D04" w:rsidRPr="002A6E31">
        <w:rPr>
          <w:rFonts w:ascii="Times New Roman" w:hAnsi="Times New Roman" w:cs="Times New Roman"/>
          <w:sz w:val="24"/>
          <w:szCs w:val="24"/>
        </w:rPr>
        <w:t>combatientes de tod</w:t>
      </w:r>
      <w:r w:rsidRPr="002A6E31">
        <w:rPr>
          <w:rFonts w:ascii="Times New Roman" w:hAnsi="Times New Roman" w:cs="Times New Roman"/>
          <w:sz w:val="24"/>
          <w:szCs w:val="24"/>
        </w:rPr>
        <w:t xml:space="preserve">a </w:t>
      </w:r>
      <w:r w:rsidR="00601D04" w:rsidRPr="002A6E31">
        <w:rPr>
          <w:rFonts w:ascii="Times New Roman" w:hAnsi="Times New Roman" w:cs="Times New Roman"/>
          <w:sz w:val="24"/>
          <w:szCs w:val="24"/>
        </w:rPr>
        <w:t>l</w:t>
      </w:r>
      <w:r w:rsidRPr="002A6E31">
        <w:rPr>
          <w:rFonts w:ascii="Times New Roman" w:hAnsi="Times New Roman" w:cs="Times New Roman"/>
          <w:sz w:val="24"/>
          <w:szCs w:val="24"/>
        </w:rPr>
        <w:t>a provincia de Buen</w:t>
      </w:r>
      <w:r w:rsidR="00601D04" w:rsidRPr="002A6E31">
        <w:rPr>
          <w:rFonts w:ascii="Times New Roman" w:hAnsi="Times New Roman" w:cs="Times New Roman"/>
          <w:sz w:val="24"/>
          <w:szCs w:val="24"/>
        </w:rPr>
        <w:t>o</w:t>
      </w:r>
      <w:r w:rsidRPr="002A6E31">
        <w:rPr>
          <w:rFonts w:ascii="Times New Roman" w:hAnsi="Times New Roman" w:cs="Times New Roman"/>
          <w:sz w:val="24"/>
          <w:szCs w:val="24"/>
        </w:rPr>
        <w:t>s A</w:t>
      </w:r>
      <w:r w:rsidR="00601D04" w:rsidRPr="002A6E31">
        <w:rPr>
          <w:rFonts w:ascii="Times New Roman" w:hAnsi="Times New Roman" w:cs="Times New Roman"/>
          <w:sz w:val="24"/>
          <w:szCs w:val="24"/>
        </w:rPr>
        <w:t>ires si</w:t>
      </w:r>
      <w:r w:rsidRPr="002A6E31">
        <w:rPr>
          <w:rFonts w:ascii="Times New Roman" w:hAnsi="Times New Roman" w:cs="Times New Roman"/>
          <w:sz w:val="24"/>
          <w:szCs w:val="24"/>
        </w:rPr>
        <w:t>rvió como marco para recordar l</w:t>
      </w:r>
      <w:r w:rsidR="00601D04" w:rsidRPr="002A6E31">
        <w:rPr>
          <w:rFonts w:ascii="Times New Roman" w:hAnsi="Times New Roman" w:cs="Times New Roman"/>
          <w:sz w:val="24"/>
          <w:szCs w:val="24"/>
        </w:rPr>
        <w:t>o</w:t>
      </w:r>
      <w:r w:rsidRPr="002A6E31">
        <w:rPr>
          <w:rFonts w:ascii="Times New Roman" w:hAnsi="Times New Roman" w:cs="Times New Roman"/>
          <w:sz w:val="24"/>
          <w:szCs w:val="24"/>
        </w:rPr>
        <w:t>s 35 añ</w:t>
      </w:r>
      <w:r w:rsidR="00601D04" w:rsidRPr="002A6E31">
        <w:rPr>
          <w:rFonts w:ascii="Times New Roman" w:hAnsi="Times New Roman" w:cs="Times New Roman"/>
          <w:sz w:val="24"/>
          <w:szCs w:val="24"/>
        </w:rPr>
        <w:t>o</w:t>
      </w:r>
      <w:r w:rsidRPr="002A6E31">
        <w:rPr>
          <w:rFonts w:ascii="Times New Roman" w:hAnsi="Times New Roman" w:cs="Times New Roman"/>
          <w:sz w:val="24"/>
          <w:szCs w:val="24"/>
        </w:rPr>
        <w:t>s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del in</w:t>
      </w:r>
      <w:r w:rsidRPr="002A6E31">
        <w:rPr>
          <w:rFonts w:ascii="Times New Roman" w:hAnsi="Times New Roman" w:cs="Times New Roman"/>
          <w:sz w:val="24"/>
          <w:szCs w:val="24"/>
        </w:rPr>
        <w:t xml:space="preserve">icio de la guerra, </w:t>
      </w:r>
      <w:r w:rsidR="00601D04" w:rsidRPr="002A6E31">
        <w:rPr>
          <w:rFonts w:ascii="Times New Roman" w:hAnsi="Times New Roman" w:cs="Times New Roman"/>
          <w:sz w:val="24"/>
          <w:szCs w:val="24"/>
        </w:rPr>
        <w:t>p</w:t>
      </w:r>
      <w:r w:rsidRPr="002A6E31">
        <w:rPr>
          <w:rFonts w:ascii="Times New Roman" w:hAnsi="Times New Roman" w:cs="Times New Roman"/>
          <w:sz w:val="24"/>
          <w:szCs w:val="24"/>
        </w:rPr>
        <w:t>a</w:t>
      </w:r>
      <w:r w:rsidR="00601D04" w:rsidRPr="002A6E31">
        <w:rPr>
          <w:rFonts w:ascii="Times New Roman" w:hAnsi="Times New Roman" w:cs="Times New Roman"/>
          <w:sz w:val="24"/>
          <w:szCs w:val="24"/>
        </w:rPr>
        <w:t>r</w:t>
      </w:r>
      <w:r w:rsidRPr="002A6E31">
        <w:rPr>
          <w:rFonts w:ascii="Times New Roman" w:hAnsi="Times New Roman" w:cs="Times New Roman"/>
          <w:sz w:val="24"/>
          <w:szCs w:val="24"/>
        </w:rPr>
        <w:t xml:space="preserve">a </w:t>
      </w:r>
      <w:r w:rsidR="00601D04" w:rsidRPr="002A6E31">
        <w:rPr>
          <w:rFonts w:ascii="Times New Roman" w:hAnsi="Times New Roman" w:cs="Times New Roman"/>
          <w:sz w:val="24"/>
          <w:szCs w:val="24"/>
        </w:rPr>
        <w:t>homenajearlos y para dar a</w:t>
      </w:r>
      <w:r w:rsidRPr="002A6E31">
        <w:rPr>
          <w:rFonts w:ascii="Times New Roman" w:hAnsi="Times New Roman" w:cs="Times New Roman"/>
          <w:sz w:val="24"/>
          <w:szCs w:val="24"/>
        </w:rPr>
        <w:t xml:space="preserve"> conoc</w:t>
      </w:r>
      <w:r w:rsidR="00601D04" w:rsidRPr="002A6E31">
        <w:rPr>
          <w:rFonts w:ascii="Times New Roman" w:hAnsi="Times New Roman" w:cs="Times New Roman"/>
          <w:sz w:val="24"/>
          <w:szCs w:val="24"/>
        </w:rPr>
        <w:t>er a</w:t>
      </w:r>
      <w:r w:rsidRPr="002A6E31">
        <w:rPr>
          <w:rFonts w:ascii="Times New Roman" w:hAnsi="Times New Roman" w:cs="Times New Roman"/>
          <w:sz w:val="24"/>
          <w:szCs w:val="24"/>
        </w:rPr>
        <w:t xml:space="preserve"> </w:t>
      </w:r>
      <w:r w:rsidR="00601D04" w:rsidRPr="002A6E31">
        <w:rPr>
          <w:rFonts w:ascii="Times New Roman" w:hAnsi="Times New Roman" w:cs="Times New Roman"/>
          <w:sz w:val="24"/>
          <w:szCs w:val="24"/>
        </w:rPr>
        <w:t>l</w:t>
      </w:r>
      <w:r w:rsidRPr="002A6E31">
        <w:rPr>
          <w:rFonts w:ascii="Times New Roman" w:hAnsi="Times New Roman" w:cs="Times New Roman"/>
          <w:sz w:val="24"/>
          <w:szCs w:val="24"/>
        </w:rPr>
        <w:t>a comun</w:t>
      </w:r>
      <w:r w:rsidR="00601D04" w:rsidRPr="002A6E31">
        <w:rPr>
          <w:rFonts w:ascii="Times New Roman" w:hAnsi="Times New Roman" w:cs="Times New Roman"/>
          <w:sz w:val="24"/>
          <w:szCs w:val="24"/>
        </w:rPr>
        <w:t>i</w:t>
      </w:r>
      <w:r w:rsidRPr="002A6E31">
        <w:rPr>
          <w:rFonts w:ascii="Times New Roman" w:hAnsi="Times New Roman" w:cs="Times New Roman"/>
          <w:sz w:val="24"/>
          <w:szCs w:val="24"/>
        </w:rPr>
        <w:t>dad</w:t>
      </w:r>
      <w:r w:rsidR="00601D04" w:rsidRPr="002A6E31">
        <w:rPr>
          <w:rFonts w:ascii="Times New Roman" w:hAnsi="Times New Roman" w:cs="Times New Roman"/>
          <w:sz w:val="24"/>
          <w:szCs w:val="24"/>
        </w:rPr>
        <w:t xml:space="preserve"> el </w:t>
      </w:r>
      <w:r w:rsidR="00601D04" w:rsidRPr="006F0630">
        <w:rPr>
          <w:rFonts w:ascii="Times New Roman" w:hAnsi="Times New Roman" w:cs="Times New Roman"/>
          <w:i/>
          <w:sz w:val="24"/>
          <w:szCs w:val="24"/>
        </w:rPr>
        <w:t>Esp</w:t>
      </w:r>
      <w:r w:rsidRPr="006F0630">
        <w:rPr>
          <w:rFonts w:ascii="Times New Roman" w:hAnsi="Times New Roman" w:cs="Times New Roman"/>
          <w:i/>
          <w:sz w:val="24"/>
          <w:szCs w:val="24"/>
        </w:rPr>
        <w:t>a</w:t>
      </w:r>
      <w:r w:rsidR="00601D04" w:rsidRPr="006F0630">
        <w:rPr>
          <w:rFonts w:ascii="Times New Roman" w:hAnsi="Times New Roman" w:cs="Times New Roman"/>
          <w:i/>
          <w:sz w:val="24"/>
          <w:szCs w:val="24"/>
        </w:rPr>
        <w:t>cio Malvinas</w:t>
      </w:r>
      <w:r w:rsidRPr="002A6E31">
        <w:rPr>
          <w:rFonts w:ascii="Times New Roman" w:hAnsi="Times New Roman" w:cs="Times New Roman"/>
          <w:sz w:val="24"/>
          <w:szCs w:val="24"/>
        </w:rPr>
        <w:t>.</w:t>
      </w:r>
      <w:r w:rsidR="0016525D" w:rsidRPr="002A6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5D" w:rsidRDefault="006F0630" w:rsidP="00731926">
      <w:pPr>
        <w:spacing w:after="0" w:line="48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Después de una vida dedicada </w:t>
      </w:r>
      <w:r w:rsidR="002A6E31" w:rsidRPr="002A6E31">
        <w:rPr>
          <w:rFonts w:ascii="Times New Roman" w:hAnsi="Times New Roman" w:cs="Times New Roman"/>
          <w:sz w:val="24"/>
          <w:szCs w:val="24"/>
        </w:rPr>
        <w:t>a enseñar e investigar en historia, e</w:t>
      </w:r>
      <w:r w:rsidR="00E8660C">
        <w:rPr>
          <w:rFonts w:ascii="Times New Roman" w:hAnsi="Times New Roman" w:cs="Times New Roman"/>
          <w:sz w:val="24"/>
          <w:szCs w:val="24"/>
        </w:rPr>
        <w:t>l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haber podido contribuir a generar este espacio en nuestra casa de altos estudios nos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ofrece una nueva esper</w:t>
      </w:r>
      <w:r w:rsidR="00E8660C">
        <w:rPr>
          <w:rFonts w:ascii="Times New Roman" w:hAnsi="Times New Roman" w:cs="Times New Roman"/>
          <w:sz w:val="24"/>
          <w:szCs w:val="24"/>
        </w:rPr>
        <w:t>anza: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 dejar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</w:t>
      </w:r>
      <w:r w:rsidR="002A6E31" w:rsidRPr="002A6E31">
        <w:rPr>
          <w:rFonts w:ascii="Times New Roman" w:hAnsi="Times New Roman" w:cs="Times New Roman"/>
          <w:sz w:val="24"/>
          <w:szCs w:val="24"/>
        </w:rPr>
        <w:t>a quienes nos continúen un lugar donde la historia siga viva y los jóvenes se nutran del respeto a su pasado, aceptándolo como legado a defender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y donde se visualicen ciertos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>valores</w:t>
      </w:r>
      <w:r w:rsidR="00B776D7">
        <w:rPr>
          <w:rFonts w:ascii="Times New Roman" w:hAnsi="Times New Roman" w:cs="Times New Roman"/>
          <w:sz w:val="24"/>
          <w:szCs w:val="24"/>
        </w:rPr>
        <w:t xml:space="preserve"> </w:t>
      </w:r>
      <w:r w:rsidR="002A6E31" w:rsidRPr="002A6E31">
        <w:rPr>
          <w:rFonts w:ascii="Times New Roman" w:hAnsi="Times New Roman" w:cs="Times New Roman"/>
          <w:sz w:val="24"/>
          <w:szCs w:val="24"/>
        </w:rPr>
        <w:t xml:space="preserve">que contribuyan a construir un futuro mejor para todos. </w:t>
      </w:r>
      <w:r w:rsidR="009F441B">
        <w:rPr>
          <w:rFonts w:ascii="Times New Roman" w:hAnsi="Times New Roman" w:cs="Times New Roman"/>
          <w:sz w:val="24"/>
          <w:szCs w:val="24"/>
        </w:rPr>
        <w:t>Debe c</w:t>
      </w:r>
      <w:r w:rsidR="00A76706">
        <w:rPr>
          <w:rFonts w:ascii="Times New Roman" w:hAnsi="Times New Roman" w:cs="Times New Roman"/>
          <w:sz w:val="24"/>
          <w:szCs w:val="24"/>
        </w:rPr>
        <w:t xml:space="preserve">onsiderarse esto, sin embargo, </w:t>
      </w:r>
      <w:r w:rsidR="009F441B">
        <w:rPr>
          <w:rFonts w:ascii="Times New Roman" w:hAnsi="Times New Roman" w:cs="Times New Roman"/>
          <w:sz w:val="24"/>
          <w:szCs w:val="24"/>
        </w:rPr>
        <w:t>como un homenaje a esos hom</w:t>
      </w:r>
      <w:r w:rsidR="00A76706">
        <w:rPr>
          <w:rFonts w:ascii="Times New Roman" w:hAnsi="Times New Roman" w:cs="Times New Roman"/>
          <w:sz w:val="24"/>
          <w:szCs w:val="24"/>
        </w:rPr>
        <w:t>bres y a sus familias a quienes la guerra de Malvinas les cambio la vida para siempre.</w:t>
      </w:r>
    </w:p>
    <w:p w:rsidR="0033382D" w:rsidRDefault="0033382D" w:rsidP="007319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40" w:rsidRPr="00437D40" w:rsidRDefault="00437D40" w:rsidP="007319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D40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33382D" w:rsidRPr="00F16BF4" w:rsidRDefault="00FB5237" w:rsidP="00F16BF4">
      <w:pPr>
        <w:pStyle w:val="Bibliografa"/>
        <w:ind w:left="720" w:hanging="709"/>
        <w:rPr>
          <w:rFonts w:ascii="Times New Roman" w:hAnsi="Times New Roman" w:cs="Times New Roman"/>
          <w:noProof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fldChar w:fldCharType="begin"/>
      </w:r>
      <w:r w:rsidR="0033382D" w:rsidRPr="00F16BF4">
        <w:rPr>
          <w:rFonts w:ascii="Times New Roman" w:hAnsi="Times New Roman" w:cs="Times New Roman"/>
          <w:sz w:val="24"/>
          <w:szCs w:val="24"/>
          <w:lang w:val="es-ES"/>
        </w:rPr>
        <w:instrText xml:space="preserve"> BIBLIOGRAPHY  \l 3082 </w:instrText>
      </w:r>
      <w:r w:rsidRPr="00F16BF4">
        <w:rPr>
          <w:rFonts w:ascii="Times New Roman" w:hAnsi="Times New Roman" w:cs="Times New Roman"/>
          <w:sz w:val="24"/>
          <w:szCs w:val="24"/>
        </w:rPr>
        <w:fldChar w:fldCharType="separate"/>
      </w:r>
      <w:r w:rsidR="0033382D" w:rsidRPr="00F16BF4">
        <w:rPr>
          <w:rFonts w:ascii="Times New Roman" w:hAnsi="Times New Roman" w:cs="Times New Roman"/>
          <w:noProof/>
          <w:sz w:val="24"/>
          <w:szCs w:val="24"/>
        </w:rPr>
        <w:t>Hobsbawn, E. (1998).</w:t>
      </w:r>
      <w:r w:rsidR="0033382D" w:rsidRPr="00F16BF4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Sobre la historia.</w:t>
      </w:r>
      <w:r w:rsidR="0033382D" w:rsidRPr="00F16BF4">
        <w:rPr>
          <w:rFonts w:ascii="Times New Roman" w:hAnsi="Times New Roman" w:cs="Times New Roman"/>
          <w:noProof/>
          <w:sz w:val="24"/>
          <w:szCs w:val="24"/>
        </w:rPr>
        <w:t xml:space="preserve"> Barcelona, España: Crítica.</w:t>
      </w:r>
    </w:p>
    <w:p w:rsidR="00F16BF4" w:rsidRPr="00437D40" w:rsidRDefault="00F16BF4" w:rsidP="00F16BF4">
      <w:pPr>
        <w:pStyle w:val="Bibliografa"/>
        <w:ind w:left="720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Imfeld, D. J. (2004)</w:t>
      </w:r>
      <w:r w:rsidR="0033382D" w:rsidRPr="00F16BF4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F16BF4">
        <w:rPr>
          <w:rFonts w:ascii="Times New Roman" w:hAnsi="Times New Roman" w:cs="Times New Roman"/>
          <w:noProof/>
          <w:sz w:val="24"/>
          <w:szCs w:val="24"/>
        </w:rPr>
        <w:t>En</w:t>
      </w:r>
      <w:r>
        <w:rPr>
          <w:rFonts w:ascii="Times New Roman" w:hAnsi="Times New Roman" w:cs="Times New Roman"/>
          <w:noProof/>
          <w:sz w:val="24"/>
          <w:szCs w:val="24"/>
        </w:rPr>
        <w:t>tre la historia y la memoria – R</w:t>
      </w:r>
      <w:r w:rsidRPr="00F16BF4">
        <w:rPr>
          <w:rFonts w:ascii="Times New Roman" w:hAnsi="Times New Roman" w:cs="Times New Roman"/>
          <w:noProof/>
          <w:sz w:val="24"/>
          <w:szCs w:val="24"/>
        </w:rPr>
        <w:t>epresentaciones del pasado en la búsqueda de una identidad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</w:rPr>
        <w:t>Junta Provincial de Estudios Históricos</w:t>
      </w:r>
      <w:r w:rsidR="00437D40">
        <w:rPr>
          <w:rFonts w:ascii="Times New Roman" w:hAnsi="Times New Roman" w:cs="Times New Roman"/>
          <w:i/>
          <w:noProof/>
          <w:sz w:val="24"/>
          <w:szCs w:val="24"/>
        </w:rPr>
        <w:t xml:space="preserve"> de Santa Fe. Revista Oficial, 64</w:t>
      </w:r>
      <w:r w:rsidR="00437D40">
        <w:rPr>
          <w:rFonts w:ascii="Times New Roman" w:hAnsi="Times New Roman" w:cs="Times New Roman"/>
          <w:noProof/>
          <w:sz w:val="24"/>
          <w:szCs w:val="24"/>
        </w:rPr>
        <w:t xml:space="preserve">: 1-19. Recuperado de </w:t>
      </w:r>
      <w:r w:rsidR="00437D40" w:rsidRPr="00437D40">
        <w:rPr>
          <w:rFonts w:ascii="Times New Roman" w:hAnsi="Times New Roman" w:cs="Times New Roman"/>
          <w:noProof/>
          <w:sz w:val="24"/>
          <w:szCs w:val="24"/>
        </w:rPr>
        <w:t>http://www.jpeh.ceride.gov.ar/revisdelajunta.htm</w:t>
      </w:r>
    </w:p>
    <w:p w:rsidR="0033382D" w:rsidRPr="00F16BF4" w:rsidRDefault="0033382D" w:rsidP="00F16BF4">
      <w:pPr>
        <w:pStyle w:val="Bibliografa"/>
        <w:ind w:left="720" w:hanging="709"/>
        <w:rPr>
          <w:rFonts w:ascii="Times New Roman" w:hAnsi="Times New Roman" w:cs="Times New Roman"/>
          <w:noProof/>
          <w:sz w:val="24"/>
          <w:szCs w:val="24"/>
        </w:rPr>
      </w:pPr>
      <w:r w:rsidRPr="00F16BF4">
        <w:rPr>
          <w:rFonts w:ascii="Times New Roman" w:hAnsi="Times New Roman" w:cs="Times New Roman"/>
          <w:noProof/>
          <w:sz w:val="24"/>
          <w:szCs w:val="24"/>
        </w:rPr>
        <w:t xml:space="preserve">Le Goff, J. (1991). </w:t>
      </w:r>
      <w:r w:rsidRPr="00F16BF4">
        <w:rPr>
          <w:rFonts w:ascii="Times New Roman" w:hAnsi="Times New Roman" w:cs="Times New Roman"/>
          <w:i/>
          <w:iCs/>
          <w:noProof/>
          <w:sz w:val="24"/>
          <w:szCs w:val="24"/>
        </w:rPr>
        <w:t>Pensar la historia.</w:t>
      </w:r>
      <w:r w:rsidRPr="00F16BF4">
        <w:rPr>
          <w:rFonts w:ascii="Times New Roman" w:hAnsi="Times New Roman" w:cs="Times New Roman"/>
          <w:noProof/>
          <w:sz w:val="24"/>
          <w:szCs w:val="24"/>
        </w:rPr>
        <w:t xml:space="preserve"> Barcelona, España: Paidós. </w:t>
      </w:r>
    </w:p>
    <w:p w:rsidR="0033382D" w:rsidRPr="002A6E31" w:rsidRDefault="00FB5237" w:rsidP="00F16BF4">
      <w:pPr>
        <w:spacing w:line="48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16BF4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3382D" w:rsidRPr="002A6E31" w:rsidSect="00E7710E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032" w:rsidRDefault="00A25032" w:rsidP="000470D1">
      <w:pPr>
        <w:spacing w:after="0" w:line="240" w:lineRule="auto"/>
      </w:pPr>
      <w:r>
        <w:separator/>
      </w:r>
    </w:p>
  </w:endnote>
  <w:endnote w:type="continuationSeparator" w:id="0">
    <w:p w:rsidR="00A25032" w:rsidRDefault="00A25032" w:rsidP="0004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B6" w:rsidRDefault="00547EB6" w:rsidP="00547EB6">
    <w:pPr>
      <w:pStyle w:val="Encabezado"/>
      <w:jc w:val="center"/>
      <w:rPr>
        <w:rFonts w:ascii="Arial" w:hAnsi="Arial" w:cs="Arial"/>
        <w:i/>
        <w:sz w:val="16"/>
        <w:szCs w:val="16"/>
      </w:rPr>
    </w:pPr>
    <w:bookmarkStart w:id="2" w:name="OLE_LINK1"/>
    <w:bookmarkStart w:id="3" w:name="OLE_LINK2"/>
    <w:bookmarkStart w:id="4" w:name="_Hlk484518231"/>
  </w:p>
  <w:p w:rsidR="00547EB6" w:rsidRDefault="00547EB6" w:rsidP="00547EB6">
    <w:pPr>
      <w:pStyle w:val="Encabezado"/>
      <w:jc w:val="center"/>
      <w:rPr>
        <w:rFonts w:ascii="Arial" w:hAnsi="Arial" w:cs="Arial"/>
        <w:i/>
        <w:sz w:val="16"/>
        <w:szCs w:val="16"/>
      </w:rPr>
    </w:pPr>
  </w:p>
  <w:p w:rsidR="00547EB6" w:rsidRDefault="00547EB6" w:rsidP="00547EB6">
    <w:pPr>
      <w:pStyle w:val="Encabezado"/>
      <w:jc w:val="center"/>
      <w:rPr>
        <w:rFonts w:ascii="Arial" w:hAnsi="Arial" w:cs="Arial"/>
        <w:sz w:val="16"/>
        <w:szCs w:val="16"/>
      </w:rPr>
    </w:pPr>
    <w:bookmarkStart w:id="5" w:name="OLE_LINK11"/>
    <w:bookmarkStart w:id="6" w:name="OLE_LINK12"/>
    <w:r w:rsidRPr="005B5D7B">
      <w:rPr>
        <w:rFonts w:ascii="Arial" w:hAnsi="Arial" w:cs="Arial"/>
        <w:i/>
        <w:sz w:val="16"/>
        <w:szCs w:val="16"/>
      </w:rPr>
      <w:t>Antigua Matanza. Revista de Historia Regional</w:t>
    </w:r>
    <w:r>
      <w:rPr>
        <w:rFonts w:ascii="Arial" w:hAnsi="Arial" w:cs="Arial"/>
        <w:i/>
        <w:sz w:val="16"/>
        <w:szCs w:val="16"/>
      </w:rPr>
      <w:t>, 1</w:t>
    </w:r>
    <w:r>
      <w:rPr>
        <w:rFonts w:ascii="Arial" w:hAnsi="Arial" w:cs="Arial"/>
        <w:sz w:val="16"/>
        <w:szCs w:val="16"/>
      </w:rPr>
      <w:t xml:space="preserve">(1), </w:t>
    </w:r>
    <w:r w:rsidR="003A4A68">
      <w:rPr>
        <w:rFonts w:ascii="Arial" w:hAnsi="Arial" w:cs="Arial"/>
        <w:sz w:val="16"/>
        <w:szCs w:val="16"/>
      </w:rPr>
      <w:t>1-5</w:t>
    </w:r>
    <w:r>
      <w:rPr>
        <w:rFonts w:ascii="Arial" w:hAnsi="Arial" w:cs="Arial"/>
        <w:sz w:val="16"/>
        <w:szCs w:val="16"/>
      </w:rPr>
      <w:t>.</w:t>
    </w:r>
  </w:p>
  <w:p w:rsidR="00547EB6" w:rsidRPr="00380F12" w:rsidRDefault="00547EB6" w:rsidP="00547EB6">
    <w:pPr>
      <w:pStyle w:val="Encabezado"/>
      <w:jc w:val="center"/>
      <w:rPr>
        <w:rFonts w:ascii="Arial" w:hAnsi="Arial" w:cs="Arial"/>
        <w:sz w:val="16"/>
        <w:szCs w:val="16"/>
        <w:lang w:val="en-US"/>
      </w:rPr>
    </w:pPr>
    <w:r w:rsidRPr="00380F12">
      <w:rPr>
        <w:rFonts w:ascii="Arial" w:hAnsi="Arial" w:cs="Arial"/>
        <w:sz w:val="16"/>
        <w:szCs w:val="16"/>
        <w:lang w:val="en-US"/>
      </w:rPr>
      <w:t xml:space="preserve">ISSN </w:t>
    </w:r>
    <w:r w:rsidR="00E57266" w:rsidRPr="00380F12">
      <w:rPr>
        <w:rFonts w:ascii="Arial" w:hAnsi="Arial" w:cs="Arial"/>
        <w:sz w:val="16"/>
        <w:szCs w:val="16"/>
        <w:lang w:val="en-US"/>
      </w:rPr>
      <w:t xml:space="preserve">2545-8701 </w:t>
    </w:r>
  </w:p>
  <w:p w:rsidR="00547EB6" w:rsidRPr="00E57266" w:rsidRDefault="00547EB6" w:rsidP="00547EB6">
    <w:pPr>
      <w:pStyle w:val="Encabezado"/>
      <w:jc w:val="center"/>
      <w:rPr>
        <w:rFonts w:ascii="Arial" w:hAnsi="Arial" w:cs="Arial"/>
        <w:sz w:val="16"/>
        <w:szCs w:val="16"/>
        <w:lang w:val="en-US"/>
      </w:rPr>
    </w:pPr>
    <w:r w:rsidRPr="00E57266">
      <w:rPr>
        <w:rFonts w:ascii="Arial" w:hAnsi="Arial" w:cs="Arial"/>
        <w:sz w:val="16"/>
        <w:szCs w:val="16"/>
        <w:lang w:val="en-US"/>
      </w:rPr>
      <w:t xml:space="preserve">URL: </w:t>
    </w:r>
    <w:hyperlink r:id="rId1" w:history="1">
      <w:r w:rsidRPr="00E57266">
        <w:rPr>
          <w:rStyle w:val="Hipervnculo"/>
          <w:rFonts w:ascii="Arial" w:hAnsi="Arial" w:cs="Arial"/>
          <w:color w:val="auto"/>
          <w:sz w:val="16"/>
          <w:szCs w:val="16"/>
          <w:u w:val="none"/>
          <w:lang w:val="en-US"/>
        </w:rPr>
        <w:t>http://antigua.unlam.edu.ar</w:t>
      </w:r>
    </w:hyperlink>
    <w:bookmarkEnd w:id="2"/>
    <w:bookmarkEnd w:id="3"/>
    <w:bookmarkEnd w:id="4"/>
  </w:p>
  <w:bookmarkEnd w:id="5"/>
  <w:bookmarkEnd w:id="6"/>
  <w:p w:rsidR="00547EB6" w:rsidRPr="00E57266" w:rsidRDefault="00547EB6" w:rsidP="00547EB6">
    <w:pPr>
      <w:pStyle w:val="Encabezado"/>
      <w:jc w:val="center"/>
      <w:rPr>
        <w:rFonts w:ascii="Arial" w:hAnsi="Arial" w:cs="Arial"/>
        <w:sz w:val="16"/>
        <w:szCs w:val="16"/>
        <w:lang w:val="en-US"/>
      </w:rPr>
    </w:pPr>
  </w:p>
  <w:p w:rsidR="00547EB6" w:rsidRDefault="00547EB6" w:rsidP="00547EB6">
    <w:pPr>
      <w:pStyle w:val="Encabezado"/>
      <w:jc w:val="right"/>
    </w:pPr>
    <w:proofErr w:type="spellStart"/>
    <w:r w:rsidRPr="00ED0D93">
      <w:rPr>
        <w:rFonts w:ascii="Arial" w:hAnsi="Arial" w:cs="Arial"/>
        <w:spacing w:val="60"/>
        <w:sz w:val="20"/>
        <w:szCs w:val="20"/>
        <w:lang w:val="en-US"/>
      </w:rPr>
      <w:t>Página</w:t>
    </w:r>
    <w:proofErr w:type="spellEnd"/>
    <w:r w:rsidRPr="00ED0D93">
      <w:rPr>
        <w:rFonts w:ascii="Arial" w:hAnsi="Arial" w:cs="Arial"/>
        <w:sz w:val="20"/>
        <w:szCs w:val="20"/>
        <w:lang w:val="en-US"/>
      </w:rPr>
      <w:t xml:space="preserve"> | </w:t>
    </w:r>
    <w:r w:rsidR="00FB5237" w:rsidRPr="00ED0D93">
      <w:rPr>
        <w:rFonts w:ascii="Arial" w:hAnsi="Arial" w:cs="Arial"/>
        <w:lang w:val="en-US"/>
      </w:rPr>
      <w:fldChar w:fldCharType="begin"/>
    </w:r>
    <w:r w:rsidRPr="00ED0D93">
      <w:rPr>
        <w:rFonts w:ascii="Arial" w:hAnsi="Arial" w:cs="Arial"/>
        <w:lang w:val="en-US"/>
      </w:rPr>
      <w:instrText xml:space="preserve"> PAGE   \* MERGEFORMAT </w:instrText>
    </w:r>
    <w:r w:rsidR="00FB5237" w:rsidRPr="00ED0D93">
      <w:rPr>
        <w:rFonts w:ascii="Arial" w:hAnsi="Arial" w:cs="Arial"/>
        <w:lang w:val="en-US"/>
      </w:rPr>
      <w:fldChar w:fldCharType="separate"/>
    </w:r>
    <w:r w:rsidR="00380F12" w:rsidRPr="00380F12">
      <w:rPr>
        <w:rFonts w:ascii="Arial" w:hAnsi="Arial" w:cs="Arial"/>
        <w:b/>
        <w:noProof/>
        <w:lang w:val="en-US"/>
      </w:rPr>
      <w:t>5</w:t>
    </w:r>
    <w:r w:rsidR="00FB5237" w:rsidRPr="00ED0D93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032" w:rsidRDefault="00A25032" w:rsidP="000470D1">
      <w:pPr>
        <w:spacing w:after="0" w:line="240" w:lineRule="auto"/>
      </w:pPr>
      <w:r>
        <w:separator/>
      </w:r>
    </w:p>
  </w:footnote>
  <w:footnote w:type="continuationSeparator" w:id="0">
    <w:p w:rsidR="00A25032" w:rsidRDefault="00A25032" w:rsidP="000470D1">
      <w:pPr>
        <w:spacing w:after="0" w:line="240" w:lineRule="auto"/>
      </w:pPr>
      <w:r>
        <w:continuationSeparator/>
      </w:r>
    </w:p>
  </w:footnote>
  <w:footnote w:id="1">
    <w:p w:rsidR="0033382D" w:rsidRPr="00675B45" w:rsidRDefault="0033382D" w:rsidP="0033382D">
      <w:pPr>
        <w:pStyle w:val="Textonotapie"/>
        <w:ind w:left="0" w:firstLine="0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156CF9" w:rsidRPr="00156CF9">
        <w:t>Philosofical</w:t>
      </w:r>
      <w:proofErr w:type="spellEnd"/>
      <w:r w:rsidR="00156CF9" w:rsidRPr="00156CF9">
        <w:t xml:space="preserve"> Doctor en Educación (EE. UU), Magíster en Gestión de Proyectos Educativos (Argentina), y Suficiencia Investigadora en Historia (España), Licenciada en Historia y en Ciencias de la Educación. Se especializó en Evaluación de la Educación Superior (Cuba). Integra el Banco Nacional de Investigadores (</w:t>
      </w:r>
      <w:proofErr w:type="spellStart"/>
      <w:r w:rsidR="00156CF9" w:rsidRPr="00156CF9">
        <w:t>Cat</w:t>
      </w:r>
      <w:proofErr w:type="spellEnd"/>
      <w:r w:rsidR="00156CF9" w:rsidRPr="00156CF9">
        <w:t xml:space="preserve">. II) y es evaluadora de la CONEAU. Dirige el Programa de Historia Regional de La Matanza en la </w:t>
      </w:r>
      <w:proofErr w:type="spellStart"/>
      <w:r w:rsidR="00156CF9" w:rsidRPr="00156CF9">
        <w:t>UNLaM</w:t>
      </w:r>
      <w:proofErr w:type="spellEnd"/>
      <w:r w:rsidR="00156CF9" w:rsidRPr="00156CF9">
        <w:t xml:space="preserve"> y coordina la Licenciatura en Historia</w:t>
      </w:r>
      <w:r w:rsidR="00156CF9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EB6" w:rsidRPr="005B5D7B" w:rsidRDefault="00547EB6" w:rsidP="00547EB6">
    <w:pPr>
      <w:pStyle w:val="Encabezado"/>
      <w:jc w:val="center"/>
      <w:rPr>
        <w:rFonts w:ascii="Arial" w:hAnsi="Arial" w:cs="Arial"/>
        <w:sz w:val="16"/>
        <w:szCs w:val="16"/>
      </w:rPr>
    </w:pPr>
    <w:proofErr w:type="spellStart"/>
    <w:r w:rsidRPr="0097032B">
      <w:rPr>
        <w:rFonts w:ascii="Arial" w:hAnsi="Arial" w:cs="Arial"/>
        <w:sz w:val="16"/>
        <w:szCs w:val="16"/>
      </w:rPr>
      <w:t>Agostino</w:t>
    </w:r>
    <w:proofErr w:type="spellEnd"/>
    <w:r w:rsidRPr="0097032B">
      <w:rPr>
        <w:rFonts w:ascii="Arial" w:hAnsi="Arial" w:cs="Arial"/>
        <w:sz w:val="16"/>
        <w:szCs w:val="16"/>
      </w:rPr>
      <w:t>, H. N.</w:t>
    </w:r>
    <w:r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(junio de 2017).</w:t>
    </w:r>
    <w:r>
      <w:rPr>
        <w:rFonts w:ascii="Arial" w:hAnsi="Arial" w:cs="Arial"/>
        <w:b/>
        <w:sz w:val="16"/>
        <w:szCs w:val="16"/>
      </w:rPr>
      <w:t xml:space="preserve"> </w:t>
    </w:r>
    <w:bookmarkStart w:id="0" w:name="OLE_LINK9"/>
    <w:bookmarkStart w:id="1" w:name="OLE_LINK10"/>
    <w:r>
      <w:rPr>
        <w:rFonts w:ascii="Arial" w:hAnsi="Arial" w:cs="Arial"/>
        <w:sz w:val="16"/>
        <w:szCs w:val="16"/>
      </w:rPr>
      <w:t>La creación de un espacio de memoria dedicado a los héroes de Malvinas.</w:t>
    </w:r>
    <w:bookmarkEnd w:id="0"/>
    <w:bookmarkEnd w:id="1"/>
  </w:p>
  <w:p w:rsidR="00547EB6" w:rsidRPr="00547EB6" w:rsidRDefault="00547EB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507"/>
    <w:rsid w:val="000470D1"/>
    <w:rsid w:val="000604E3"/>
    <w:rsid w:val="000650F7"/>
    <w:rsid w:val="00076D41"/>
    <w:rsid w:val="00156CF9"/>
    <w:rsid w:val="0016525D"/>
    <w:rsid w:val="001C3C14"/>
    <w:rsid w:val="001D59A6"/>
    <w:rsid w:val="001D5B36"/>
    <w:rsid w:val="001D6A5F"/>
    <w:rsid w:val="002725B8"/>
    <w:rsid w:val="00277CCD"/>
    <w:rsid w:val="00291BD3"/>
    <w:rsid w:val="002A6E31"/>
    <w:rsid w:val="002C2808"/>
    <w:rsid w:val="0033382D"/>
    <w:rsid w:val="00380F12"/>
    <w:rsid w:val="00383878"/>
    <w:rsid w:val="003A4A68"/>
    <w:rsid w:val="00437D40"/>
    <w:rsid w:val="00465507"/>
    <w:rsid w:val="00495774"/>
    <w:rsid w:val="004E0D71"/>
    <w:rsid w:val="00547EB6"/>
    <w:rsid w:val="00576921"/>
    <w:rsid w:val="005A2F84"/>
    <w:rsid w:val="005A3948"/>
    <w:rsid w:val="005D33D4"/>
    <w:rsid w:val="00601D04"/>
    <w:rsid w:val="006232DA"/>
    <w:rsid w:val="0066711B"/>
    <w:rsid w:val="006A18CD"/>
    <w:rsid w:val="006F0630"/>
    <w:rsid w:val="00731926"/>
    <w:rsid w:val="0074707E"/>
    <w:rsid w:val="00751F6B"/>
    <w:rsid w:val="0077116C"/>
    <w:rsid w:val="008812CE"/>
    <w:rsid w:val="008878A1"/>
    <w:rsid w:val="0091295E"/>
    <w:rsid w:val="009D2FE8"/>
    <w:rsid w:val="009D5D60"/>
    <w:rsid w:val="009F441B"/>
    <w:rsid w:val="00A25032"/>
    <w:rsid w:val="00A64446"/>
    <w:rsid w:val="00A7517C"/>
    <w:rsid w:val="00A76706"/>
    <w:rsid w:val="00A80EAC"/>
    <w:rsid w:val="00AA5412"/>
    <w:rsid w:val="00AC5469"/>
    <w:rsid w:val="00AF4A16"/>
    <w:rsid w:val="00AF72B1"/>
    <w:rsid w:val="00B17490"/>
    <w:rsid w:val="00B776D7"/>
    <w:rsid w:val="00BF1CF5"/>
    <w:rsid w:val="00C41764"/>
    <w:rsid w:val="00C67CE1"/>
    <w:rsid w:val="00CA442F"/>
    <w:rsid w:val="00CF16E0"/>
    <w:rsid w:val="00D2381D"/>
    <w:rsid w:val="00DE77C5"/>
    <w:rsid w:val="00E57266"/>
    <w:rsid w:val="00E7710E"/>
    <w:rsid w:val="00E8660C"/>
    <w:rsid w:val="00EE19CE"/>
    <w:rsid w:val="00F16BF4"/>
    <w:rsid w:val="00F91D78"/>
    <w:rsid w:val="00FB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3D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0470D1"/>
    <w:pPr>
      <w:tabs>
        <w:tab w:val="left" w:pos="34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470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0470D1"/>
    <w:rPr>
      <w:b/>
      <w:vertAlign w:val="superscript"/>
    </w:rPr>
  </w:style>
  <w:style w:type="paragraph" w:customStyle="1" w:styleId="CITASenPARRAFO">
    <w:name w:val="CITASenPARRAFO"/>
    <w:basedOn w:val="Normal"/>
    <w:rsid w:val="00076D41"/>
    <w:pPr>
      <w:spacing w:before="240" w:after="360" w:line="240" w:lineRule="auto"/>
      <w:ind w:left="851" w:right="851"/>
      <w:jc w:val="both"/>
    </w:pPr>
    <w:rPr>
      <w:rFonts w:ascii="Arial Narrow" w:eastAsia="Times New Roman" w:hAnsi="Arial Narrow" w:cs="Times New Roman"/>
      <w:sz w:val="24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33382D"/>
  </w:style>
  <w:style w:type="character" w:styleId="Hipervnculo">
    <w:name w:val="Hyperlink"/>
    <w:basedOn w:val="Fuentedeprrafopredeter"/>
    <w:uiPriority w:val="99"/>
    <w:unhideWhenUsed/>
    <w:rsid w:val="0033382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EB6"/>
  </w:style>
  <w:style w:type="paragraph" w:styleId="Piedepgina">
    <w:name w:val="footer"/>
    <w:basedOn w:val="Normal"/>
    <w:link w:val="PiedepginaCar"/>
    <w:uiPriority w:val="99"/>
    <w:semiHidden/>
    <w:unhideWhenUsed/>
    <w:rsid w:val="00547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7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ua.unlam.edu.a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ntigua.unlam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Hob98</b:Tag>
    <b:SourceType>Book</b:SourceType>
    <b:Guid>{46F94EDA-718D-40C1-BE12-6C0882FB3EE9}</b:Guid>
    <b:LCID>0</b:LCID>
    <b:Author>
      <b:Author>
        <b:NameList>
          <b:Person>
            <b:Last>Hobsbawn</b:Last>
            <b:First>Eric</b:First>
          </b:Person>
        </b:NameList>
      </b:Author>
    </b:Author>
    <b:Title>; Sobre la historia.</b:Title>
    <b:Year>1998</b:Year>
    <b:City>Barcelona</b:City>
    <b:Publisher>Critica (Pág.23)</b:Publisher>
    <b:RefOrder>2</b:RefOrder>
  </b:Source>
  <b:Source>
    <b:Tag>LeG911</b:Tag>
    <b:SourceType>Book</b:SourceType>
    <b:Guid>{DFD0ABB8-677C-4E03-B596-F8A3221D4EA6}</b:Guid>
    <b:LCID>0</b:LCID>
    <b:Author>
      <b:Author>
        <b:NameList>
          <b:Person>
            <b:Last>Le Goff</b:Last>
            <b:First>Jacques</b:First>
          </b:Person>
        </b:NameList>
      </b:Author>
    </b:Author>
    <b:Title> Pensar la historia.</b:Title>
    <b:Year>1991</b:Year>
    <b:City>Barcelona </b:City>
    <b:Publisher>Paidós .(Pág. 50-51)</b:Publisher>
    <b:RefOrder>3</b:RefOrder>
  </b:Source>
  <b:Source>
    <b:Tag>Imf</b:Tag>
    <b:SourceType>InternetSite</b:SourceType>
    <b:Guid>{F6729FE0-110E-495B-9926-3F73DBA9BB68}</b:Guid>
    <b:LCID>0</b:LCID>
    <b:Author>
      <b:Author>
        <b:NameList>
          <b:Person>
            <b:Last>Imfeld</b:Last>
            <b:First>Daniel</b:First>
            <b:Middle>J.</b:Middle>
          </b:Person>
        </b:NameList>
      </b:Author>
    </b:Author>
    <b:Title>www.jpeh.ceride.gov.ar</b:Title>
    <b:Year>s/f</b:Year>
    <b:URL>www.jpeh.ceride.gov.ar</b:URL>
    <b:RefOrder>1</b:RefOrder>
  </b:Source>
</b:Sources>
</file>

<file path=customXml/itemProps1.xml><?xml version="1.0" encoding="utf-8"?>
<ds:datastoreItem xmlns:ds="http://schemas.openxmlformats.org/officeDocument/2006/customXml" ds:itemID="{34CB054D-9BBB-4750-BD73-4C7F8B78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1216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creación de un espacio de memoria dedicado a los héroes de Malvinas.</dc:title>
  <dc:subject>Antigua Matanza. Revista de Historia Regional</dc:subject>
  <dc:creator>Agostino, H. N.</dc:creator>
  <cp:keywords>Malvinas, lugares de memoria</cp:keywords>
  <dc:description>Antigua Matanza. Revista de Historia Regional, 1(1), 1-5.
ISSN 2545-8701
URL: http://antigua.unlam.edu.ar</dc:description>
  <cp:lastModifiedBy>juntahis</cp:lastModifiedBy>
  <cp:revision>16</cp:revision>
  <dcterms:created xsi:type="dcterms:W3CDTF">2017-06-13T19:32:00Z</dcterms:created>
  <dcterms:modified xsi:type="dcterms:W3CDTF">2017-06-23T14:32:00Z</dcterms:modified>
  <cp:category>Editorial</cp:category>
  <cp:contentStatus>junio de 2017</cp:contentStatus>
</cp:coreProperties>
</file>